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70B" w:rsidRDefault="00B37AFC">
      <w:r>
        <w:t xml:space="preserve">Indeling video </w:t>
      </w:r>
      <w:proofErr w:type="spellStart"/>
      <w:r>
        <w:t>webinar</w:t>
      </w:r>
      <w:proofErr w:type="spellEnd"/>
      <w:r>
        <w:t xml:space="preserve">, met verwijzing naar presentatie en </w:t>
      </w:r>
      <w:proofErr w:type="spellStart"/>
      <w:r>
        <w:t>mentimeter</w:t>
      </w:r>
      <w:proofErr w:type="spellEnd"/>
      <w:r>
        <w:t xml:space="preserve"> resultaten:</w:t>
      </w:r>
      <w:bookmarkStart w:id="0" w:name="_GoBack"/>
      <w:bookmarkEnd w:id="0"/>
    </w:p>
    <w:p w:rsidR="002C770B" w:rsidRDefault="002C770B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4393"/>
        <w:gridCol w:w="3251"/>
      </w:tblGrid>
      <w:tr w:rsidR="0075174E" w:rsidTr="002C770B"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74E" w:rsidRDefault="0075174E">
            <w:r>
              <w:rPr>
                <w:rFonts w:ascii="Verdana" w:hAnsi="Verdana"/>
                <w:sz w:val="20"/>
                <w:szCs w:val="20"/>
              </w:rPr>
              <w:t>0:00:00</w:t>
            </w:r>
          </w:p>
        </w:tc>
        <w:tc>
          <w:tcPr>
            <w:tcW w:w="4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74E" w:rsidRDefault="00751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Welkom, programma, introductie</w:t>
            </w:r>
          </w:p>
          <w:p w:rsidR="00330294" w:rsidRDefault="00B37AFC" w:rsidP="00B37AFC">
            <w:r>
              <w:rPr>
                <w:rFonts w:ascii="Verdana" w:hAnsi="Verdana"/>
                <w:sz w:val="20"/>
                <w:szCs w:val="20"/>
              </w:rPr>
              <w:t xml:space="preserve">Presentatie </w:t>
            </w:r>
            <w:r w:rsidR="00330294">
              <w:rPr>
                <w:rFonts w:ascii="Verdana" w:hAnsi="Verdana"/>
                <w:sz w:val="20"/>
                <w:szCs w:val="20"/>
              </w:rPr>
              <w:t>1-10</w:t>
            </w:r>
          </w:p>
        </w:tc>
        <w:tc>
          <w:tcPr>
            <w:tcW w:w="3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74E" w:rsidRDefault="0075174E">
            <w:r>
              <w:rPr>
                <w:rFonts w:ascii="Verdana" w:hAnsi="Verdana"/>
                <w:sz w:val="20"/>
                <w:szCs w:val="20"/>
              </w:rPr>
              <w:t>Gijs Langeveld</w:t>
            </w:r>
          </w:p>
        </w:tc>
      </w:tr>
      <w:tr w:rsidR="0075174E" w:rsidTr="002C770B"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74E" w:rsidRDefault="00751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0:11:20</w:t>
            </w:r>
          </w:p>
        </w:tc>
        <w:tc>
          <w:tcPr>
            <w:tcW w:w="4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74E" w:rsidRDefault="00751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Toelichting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Mentimeter</w:t>
            </w:r>
            <w:proofErr w:type="spellEnd"/>
          </w:p>
        </w:tc>
        <w:tc>
          <w:tcPr>
            <w:tcW w:w="3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74E" w:rsidRDefault="00751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Max Narinx</w:t>
            </w:r>
          </w:p>
        </w:tc>
      </w:tr>
      <w:tr w:rsidR="0075174E" w:rsidTr="002C770B"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74E" w:rsidRDefault="0075174E">
            <w:r>
              <w:rPr>
                <w:rFonts w:ascii="Verdana" w:hAnsi="Verdana"/>
                <w:sz w:val="20"/>
                <w:szCs w:val="20"/>
              </w:rPr>
              <w:t>0:14:00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74E" w:rsidRDefault="00751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Aanpak en resultaten: integrale presentatie van het project.</w:t>
            </w:r>
          </w:p>
          <w:p w:rsidR="0075174E" w:rsidRDefault="00B37A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Presentatie</w:t>
            </w:r>
            <w:r w:rsidR="00330294">
              <w:rPr>
                <w:rFonts w:ascii="Verdana" w:hAnsi="Verdana"/>
                <w:sz w:val="20"/>
                <w:szCs w:val="20"/>
              </w:rPr>
              <w:t xml:space="preserve"> 11-89</w:t>
            </w:r>
          </w:p>
          <w:p w:rsidR="00A414CF" w:rsidRDefault="00A414CF">
            <w:proofErr w:type="spellStart"/>
            <w:r>
              <w:rPr>
                <w:rFonts w:ascii="Verdana" w:hAnsi="Verdana"/>
                <w:sz w:val="20"/>
                <w:szCs w:val="20"/>
              </w:rPr>
              <w:t>Mentimeter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2-5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74E" w:rsidRDefault="0075174E">
            <w:r>
              <w:rPr>
                <w:rFonts w:ascii="Verdana" w:hAnsi="Verdana"/>
                <w:sz w:val="20"/>
                <w:szCs w:val="20"/>
              </w:rPr>
              <w:t>Daan van Soest</w:t>
            </w:r>
          </w:p>
          <w:p w:rsidR="0075174E" w:rsidRDefault="0075174E">
            <w:r>
              <w:rPr>
                <w:rFonts w:ascii="Verdana" w:hAnsi="Verdana"/>
                <w:sz w:val="20"/>
                <w:szCs w:val="20"/>
              </w:rPr>
              <w:t>Cees Midden</w:t>
            </w:r>
          </w:p>
        </w:tc>
      </w:tr>
      <w:tr w:rsidR="0075174E" w:rsidTr="002C770B"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74E" w:rsidRDefault="002C770B">
            <w:r>
              <w:rPr>
                <w:rFonts w:ascii="Verdana" w:hAnsi="Verdana"/>
                <w:sz w:val="20"/>
                <w:szCs w:val="20"/>
              </w:rPr>
              <w:t>2:01:06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74E" w:rsidRDefault="0075174E">
            <w:r>
              <w:rPr>
                <w:rFonts w:ascii="Verdana" w:hAnsi="Verdana"/>
                <w:sz w:val="20"/>
                <w:szCs w:val="20"/>
              </w:rPr>
              <w:t>Sluiting ochtendgedeelte</w:t>
            </w:r>
            <w:r w:rsidR="002C770B">
              <w:rPr>
                <w:rFonts w:ascii="Verdana" w:hAnsi="Verdana"/>
                <w:sz w:val="20"/>
                <w:szCs w:val="20"/>
              </w:rPr>
              <w:t>, aankondiging middagprogramma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74E" w:rsidRDefault="0075174E">
            <w:r>
              <w:rPr>
                <w:rFonts w:ascii="Verdana" w:hAnsi="Verdana"/>
                <w:sz w:val="20"/>
                <w:szCs w:val="20"/>
              </w:rPr>
              <w:t>Gijs Langeveld</w:t>
            </w:r>
          </w:p>
        </w:tc>
      </w:tr>
      <w:tr w:rsidR="0075174E" w:rsidTr="002C770B"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74E" w:rsidRDefault="0075174E" w:rsidP="0075174E">
            <w:r>
              <w:rPr>
                <w:rFonts w:ascii="Verdana" w:hAnsi="Verdana"/>
                <w:sz w:val="20"/>
                <w:szCs w:val="20"/>
              </w:rPr>
              <w:t>2:04:40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74E" w:rsidRDefault="00751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Aan de slag met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gfe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-inzameling hoogbouw: basispakket en interventies</w:t>
            </w:r>
            <w:r w:rsidR="002C770B">
              <w:rPr>
                <w:rFonts w:ascii="Verdana" w:hAnsi="Verdana"/>
                <w:sz w:val="20"/>
                <w:szCs w:val="20"/>
              </w:rPr>
              <w:t>.</w:t>
            </w:r>
          </w:p>
          <w:p w:rsidR="002C770B" w:rsidRDefault="00B37A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Presentatie</w:t>
            </w:r>
            <w:r w:rsidR="00330294">
              <w:rPr>
                <w:rFonts w:ascii="Verdana" w:hAnsi="Verdana"/>
                <w:sz w:val="20"/>
                <w:szCs w:val="20"/>
              </w:rPr>
              <w:t xml:space="preserve"> 90-136</w:t>
            </w:r>
          </w:p>
          <w:p w:rsidR="00A414CF" w:rsidRDefault="00A414CF">
            <w:proofErr w:type="spellStart"/>
            <w:r>
              <w:rPr>
                <w:rFonts w:ascii="Verdana" w:hAnsi="Verdana"/>
                <w:sz w:val="20"/>
                <w:szCs w:val="20"/>
              </w:rPr>
              <w:t>Mentimeter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6-37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74E" w:rsidRDefault="0075174E">
            <w:r>
              <w:rPr>
                <w:rFonts w:ascii="Verdana" w:hAnsi="Verdana"/>
                <w:sz w:val="20"/>
                <w:szCs w:val="20"/>
              </w:rPr>
              <w:t>Addie Weenk</w:t>
            </w:r>
          </w:p>
          <w:p w:rsidR="0075174E" w:rsidRDefault="0075174E"/>
        </w:tc>
      </w:tr>
      <w:tr w:rsidR="0075174E" w:rsidTr="002C770B"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74E" w:rsidRDefault="00B013BA">
            <w:r>
              <w:rPr>
                <w:rFonts w:ascii="Verdana" w:hAnsi="Verdana"/>
                <w:sz w:val="20"/>
                <w:szCs w:val="20"/>
              </w:rPr>
              <w:t>3:06:00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74E" w:rsidRDefault="00B013B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Onverwachte inzichten</w:t>
            </w:r>
          </w:p>
          <w:p w:rsidR="002C770B" w:rsidRDefault="00B37A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Presentatie</w:t>
            </w:r>
            <w:r w:rsidR="00330294">
              <w:rPr>
                <w:rFonts w:ascii="Verdana" w:hAnsi="Verdana"/>
                <w:sz w:val="20"/>
                <w:szCs w:val="20"/>
              </w:rPr>
              <w:t xml:space="preserve"> 137-149</w:t>
            </w:r>
          </w:p>
          <w:p w:rsidR="00A414CF" w:rsidRDefault="00A414CF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Mentimeter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38-40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74E" w:rsidRDefault="0075174E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Marn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van Rhee</w:t>
            </w:r>
          </w:p>
        </w:tc>
      </w:tr>
      <w:tr w:rsidR="0075174E" w:rsidTr="002C770B"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74E" w:rsidRDefault="00B013BA">
            <w:r>
              <w:rPr>
                <w:rFonts w:ascii="Verdana" w:hAnsi="Verdana"/>
                <w:sz w:val="20"/>
                <w:szCs w:val="20"/>
              </w:rPr>
              <w:t>3:30:30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74E" w:rsidRDefault="002C770B" w:rsidP="002C77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Conclusies, aanbevelingen en i</w:t>
            </w:r>
            <w:r w:rsidR="0075174E">
              <w:rPr>
                <w:rFonts w:ascii="Verdana" w:hAnsi="Verdana"/>
                <w:sz w:val="20"/>
                <w:szCs w:val="20"/>
              </w:rPr>
              <w:t>mpact NL</w:t>
            </w:r>
          </w:p>
          <w:p w:rsidR="002C770B" w:rsidRDefault="00B37AFC" w:rsidP="00B37A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Presentatie</w:t>
            </w:r>
            <w:r w:rsidR="00330294">
              <w:rPr>
                <w:rFonts w:ascii="Verdana" w:hAnsi="Verdana"/>
                <w:sz w:val="20"/>
                <w:szCs w:val="20"/>
              </w:rPr>
              <w:t xml:space="preserve"> 150-160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74E" w:rsidRDefault="00751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Gijs Langeveld</w:t>
            </w:r>
          </w:p>
        </w:tc>
      </w:tr>
      <w:tr w:rsidR="002C770B" w:rsidTr="002C770B"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70B" w:rsidRDefault="002C77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3:41:55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70B" w:rsidRDefault="002C770B" w:rsidP="002C77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Beoordeling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webinar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door deelnemers</w:t>
            </w:r>
          </w:p>
          <w:p w:rsidR="00A414CF" w:rsidRDefault="00A414CF" w:rsidP="002C770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Mentimeter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41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70B" w:rsidRDefault="002C77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Gijs Langeveld</w:t>
            </w:r>
          </w:p>
        </w:tc>
      </w:tr>
      <w:tr w:rsidR="0075174E" w:rsidTr="002C770B"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74E" w:rsidRDefault="002C770B">
            <w:r>
              <w:rPr>
                <w:rFonts w:ascii="Verdana" w:hAnsi="Verdana"/>
                <w:sz w:val="20"/>
                <w:szCs w:val="20"/>
              </w:rPr>
              <w:t>3:43:21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74E" w:rsidRDefault="0075174E">
            <w:r>
              <w:rPr>
                <w:rFonts w:ascii="Verdana" w:hAnsi="Verdana"/>
                <w:sz w:val="20"/>
                <w:szCs w:val="20"/>
              </w:rPr>
              <w:t>VANG-HHA programma en afsluiting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74E" w:rsidRDefault="0075174E">
            <w:r>
              <w:rPr>
                <w:rFonts w:ascii="Verdana" w:hAnsi="Verdana"/>
                <w:sz w:val="20"/>
                <w:szCs w:val="20"/>
              </w:rPr>
              <w:t>Bas Peeters</w:t>
            </w:r>
          </w:p>
        </w:tc>
      </w:tr>
    </w:tbl>
    <w:p w:rsidR="003F5EB0" w:rsidRPr="003F5EB0" w:rsidRDefault="003F5EB0" w:rsidP="003F5EB0"/>
    <w:sectPr w:rsidR="003F5EB0" w:rsidRPr="003F5EB0" w:rsidSect="000B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74E" w:rsidRDefault="0075174E" w:rsidP="0088501B">
      <w:r>
        <w:separator/>
      </w:r>
    </w:p>
  </w:endnote>
  <w:endnote w:type="continuationSeparator" w:id="0">
    <w:p w:rsidR="0075174E" w:rsidRDefault="0075174E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74E" w:rsidRDefault="0075174E" w:rsidP="0088501B">
      <w:r>
        <w:separator/>
      </w:r>
    </w:p>
  </w:footnote>
  <w:footnote w:type="continuationSeparator" w:id="0">
    <w:p w:rsidR="0075174E" w:rsidRDefault="0075174E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AF5D0D"/>
    <w:multiLevelType w:val="multilevel"/>
    <w:tmpl w:val="06962652"/>
    <w:numStyleLink w:val="Lijststijl"/>
  </w:abstractNum>
  <w:abstractNum w:abstractNumId="28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7"/>
  </w:num>
  <w:num w:numId="4">
    <w:abstractNumId w:val="10"/>
  </w:num>
  <w:num w:numId="5">
    <w:abstractNumId w:val="15"/>
  </w:num>
  <w:num w:numId="6">
    <w:abstractNumId w:val="18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8"/>
  </w:num>
  <w:num w:numId="14">
    <w:abstractNumId w:val="3"/>
  </w:num>
  <w:num w:numId="15">
    <w:abstractNumId w:val="16"/>
  </w:num>
  <w:num w:numId="16">
    <w:abstractNumId w:val="22"/>
  </w:num>
  <w:num w:numId="17">
    <w:abstractNumId w:val="8"/>
  </w:num>
  <w:num w:numId="18">
    <w:abstractNumId w:val="19"/>
  </w:num>
  <w:num w:numId="19">
    <w:abstractNumId w:val="29"/>
  </w:num>
  <w:num w:numId="20">
    <w:abstractNumId w:val="12"/>
  </w:num>
  <w:num w:numId="21">
    <w:abstractNumId w:val="21"/>
  </w:num>
  <w:num w:numId="22">
    <w:abstractNumId w:val="24"/>
  </w:num>
  <w:num w:numId="23">
    <w:abstractNumId w:val="17"/>
  </w:num>
  <w:num w:numId="24">
    <w:abstractNumId w:val="26"/>
  </w:num>
  <w:num w:numId="25">
    <w:abstractNumId w:val="25"/>
  </w:num>
  <w:num w:numId="26">
    <w:abstractNumId w:val="6"/>
  </w:num>
  <w:num w:numId="27">
    <w:abstractNumId w:val="14"/>
  </w:num>
  <w:num w:numId="28">
    <w:abstractNumId w:val="20"/>
  </w:num>
  <w:num w:numId="29">
    <w:abstractNumId w:val="4"/>
  </w:num>
  <w:num w:numId="30">
    <w:abstractNumId w:val="1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4E"/>
    <w:rsid w:val="00043163"/>
    <w:rsid w:val="00056D70"/>
    <w:rsid w:val="000B3F94"/>
    <w:rsid w:val="000E1F3B"/>
    <w:rsid w:val="00173156"/>
    <w:rsid w:val="001D6F03"/>
    <w:rsid w:val="002A6578"/>
    <w:rsid w:val="002B1092"/>
    <w:rsid w:val="002C770B"/>
    <w:rsid w:val="002E0FD2"/>
    <w:rsid w:val="00330294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50A9B"/>
    <w:rsid w:val="006D2E66"/>
    <w:rsid w:val="006F42D7"/>
    <w:rsid w:val="007435A7"/>
    <w:rsid w:val="0075174E"/>
    <w:rsid w:val="007F4AEA"/>
    <w:rsid w:val="0088386A"/>
    <w:rsid w:val="0088501B"/>
    <w:rsid w:val="008D2753"/>
    <w:rsid w:val="008E3581"/>
    <w:rsid w:val="00905289"/>
    <w:rsid w:val="009C5CF5"/>
    <w:rsid w:val="00A32591"/>
    <w:rsid w:val="00A414CF"/>
    <w:rsid w:val="00A77ABF"/>
    <w:rsid w:val="00A863E9"/>
    <w:rsid w:val="00B013BA"/>
    <w:rsid w:val="00B022C4"/>
    <w:rsid w:val="00B37AFC"/>
    <w:rsid w:val="00B559E9"/>
    <w:rsid w:val="00B72222"/>
    <w:rsid w:val="00B80650"/>
    <w:rsid w:val="00C36FAA"/>
    <w:rsid w:val="00C71133"/>
    <w:rsid w:val="00CA55CC"/>
    <w:rsid w:val="00CB3317"/>
    <w:rsid w:val="00DA3555"/>
    <w:rsid w:val="00E456EE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2A5B3B"/>
  <w15:chartTrackingRefBased/>
  <w15:docId w15:val="{B2B133DC-3231-45F7-8600-FD8A947E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5174E"/>
    <w:rPr>
      <w:rFonts w:ascii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 w:val="18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  <w:sz w:val="18"/>
      <w:szCs w:val="18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  <w:sz w:val="18"/>
      <w:szCs w:val="18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  <w:sz w:val="18"/>
      <w:szCs w:val="1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asciiTheme="minorHAnsi" w:eastAsiaTheme="majorEastAsia" w:hAnsiTheme="minorHAnsi" w:cstheme="majorBidi"/>
      <w:spacing w:val="5"/>
      <w:kern w:val="28"/>
      <w:sz w:val="52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rFonts w:asciiTheme="minorHAnsi" w:hAnsiTheme="minorHAnsi" w:cstheme="minorBidi"/>
      <w:sz w:val="13"/>
      <w:szCs w:val="18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rFonts w:asciiTheme="minorHAnsi" w:hAnsiTheme="minorHAnsi" w:cstheme="minorBidi"/>
      <w:sz w:val="13"/>
      <w:szCs w:val="18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  <w:lang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rFonts w:asciiTheme="minorHAnsi" w:hAnsiTheme="minorHAnsi" w:cstheme="minorBidi"/>
      <w:i/>
      <w:iCs/>
      <w:color w:val="000000" w:themeColor="text1"/>
      <w:sz w:val="18"/>
      <w:szCs w:val="18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F9E11E" w:themeColor="accent1"/>
      <w:sz w:val="18"/>
      <w:szCs w:val="18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  <w:rPr>
      <w:rFonts w:ascii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Weenk, Addie (WVL)</dc:creator>
  <cp:keywords/>
  <dc:description/>
  <cp:lastModifiedBy>Weenk, Addie (WVL)</cp:lastModifiedBy>
  <cp:revision>2</cp:revision>
  <dcterms:created xsi:type="dcterms:W3CDTF">2020-06-05T09:58:00Z</dcterms:created>
  <dcterms:modified xsi:type="dcterms:W3CDTF">2020-06-05T09:58:00Z</dcterms:modified>
</cp:coreProperties>
</file>