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84C97" w14:textId="77777777" w:rsidR="00067079" w:rsidRPr="002F1A51" w:rsidRDefault="00912A45">
      <w:pPr>
        <w:rPr>
          <w:rFonts w:cs="Open Sans"/>
          <w:szCs w:val="20"/>
        </w:rPr>
      </w:pPr>
      <w:r w:rsidRPr="002F1A51">
        <w:rPr>
          <w:rFonts w:cs="Open Sans"/>
          <w:noProof/>
          <w:szCs w:val="20"/>
        </w:rPr>
        <w:drawing>
          <wp:anchor distT="0" distB="0" distL="114300" distR="114300" simplePos="0" relativeHeight="251658240" behindDoc="0" locked="0" layoutInCell="1" allowOverlap="1" wp14:anchorId="2F108137" wp14:editId="2739F6C5">
            <wp:simplePos x="0" y="0"/>
            <wp:positionH relativeFrom="column">
              <wp:posOffset>4396105</wp:posOffset>
            </wp:positionH>
            <wp:positionV relativeFrom="paragraph">
              <wp:posOffset>-315595</wp:posOffset>
            </wp:positionV>
            <wp:extent cx="1276350" cy="1276350"/>
            <wp:effectExtent l="0" t="0" r="6350" b="6350"/>
            <wp:wrapNone/>
            <wp:docPr id="1" name="Afbeelding 1" descr="Afbeelding met apparaat, ventilator,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apparaat, ventilator, vectorafbeelding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14:paraId="3A7F0037" w14:textId="77777777" w:rsidR="00912A45" w:rsidRPr="002F1A51" w:rsidRDefault="00912A45" w:rsidP="00912A45">
      <w:pPr>
        <w:rPr>
          <w:rFonts w:cs="Open Sans"/>
          <w:szCs w:val="20"/>
        </w:rPr>
      </w:pPr>
    </w:p>
    <w:p w14:paraId="35382322" w14:textId="77777777" w:rsidR="00912A45" w:rsidRPr="002F1A51" w:rsidRDefault="00912A45" w:rsidP="00912A45">
      <w:pPr>
        <w:jc w:val="center"/>
        <w:rPr>
          <w:rFonts w:cs="Open Sans"/>
          <w:szCs w:val="20"/>
        </w:rPr>
      </w:pPr>
    </w:p>
    <w:p w14:paraId="45A8B16F" w14:textId="77777777" w:rsidR="00912A45" w:rsidRPr="002F1A51" w:rsidRDefault="00912A45" w:rsidP="00912A45">
      <w:pPr>
        <w:jc w:val="right"/>
        <w:rPr>
          <w:rFonts w:cs="Open Sans"/>
          <w:szCs w:val="20"/>
        </w:rPr>
      </w:pPr>
    </w:p>
    <w:p w14:paraId="73ABC03E" w14:textId="77777777" w:rsidR="00912A45" w:rsidRPr="00510937" w:rsidRDefault="00912A45" w:rsidP="00912A45">
      <w:pPr>
        <w:jc w:val="right"/>
        <w:rPr>
          <w:rFonts w:cs="Open Sans"/>
          <w:szCs w:val="20"/>
        </w:rPr>
      </w:pPr>
    </w:p>
    <w:p w14:paraId="1EFB1152" w14:textId="77777777" w:rsidR="00912A45" w:rsidRPr="00510937" w:rsidRDefault="00912A45" w:rsidP="00912A45">
      <w:pPr>
        <w:rPr>
          <w:rFonts w:cs="Open Sans"/>
          <w:b/>
          <w:szCs w:val="20"/>
        </w:rPr>
      </w:pPr>
    </w:p>
    <w:p w14:paraId="77752CF5" w14:textId="49D8445A" w:rsidR="00B31F2C" w:rsidRPr="00510937" w:rsidRDefault="00B31F2C" w:rsidP="000B42EB">
      <w:pPr>
        <w:rPr>
          <w:rFonts w:ascii="Georgia" w:hAnsi="Georgia" w:cs="Open Sans"/>
          <w:b/>
          <w:sz w:val="28"/>
          <w:szCs w:val="28"/>
        </w:rPr>
      </w:pPr>
      <w:r w:rsidRPr="00510937">
        <w:rPr>
          <w:rFonts w:ascii="Georgia" w:hAnsi="Georgia" w:cs="Open Sans"/>
          <w:b/>
          <w:sz w:val="28"/>
          <w:szCs w:val="28"/>
        </w:rPr>
        <w:t>CHEAT SHEET</w:t>
      </w:r>
    </w:p>
    <w:p w14:paraId="20D447F0" w14:textId="06822529" w:rsidR="000B42EB" w:rsidRPr="00510937" w:rsidRDefault="00B31F2C" w:rsidP="000B42EB">
      <w:pPr>
        <w:rPr>
          <w:rFonts w:ascii="Georgia" w:hAnsi="Georgia" w:cs="Open Sans"/>
          <w:bCs/>
          <w:sz w:val="24"/>
          <w:u w:val="single"/>
        </w:rPr>
      </w:pPr>
      <w:r w:rsidRPr="00510937">
        <w:rPr>
          <w:rFonts w:ascii="Georgia" w:hAnsi="Georgia" w:cs="Open Sans"/>
          <w:bCs/>
          <w:sz w:val="24"/>
        </w:rPr>
        <w:t>Hoe inspireer en activeer je ondernemers voor circulair ondernemen?</w:t>
      </w:r>
    </w:p>
    <w:p w14:paraId="0AD8912A" w14:textId="77777777" w:rsidR="00912A45" w:rsidRPr="00510937" w:rsidRDefault="00912A45" w:rsidP="00912A45">
      <w:pPr>
        <w:rPr>
          <w:rFonts w:cs="Open Sans"/>
          <w:szCs w:val="20"/>
          <w:u w:val="single"/>
        </w:rPr>
      </w:pPr>
    </w:p>
    <w:p w14:paraId="5CA884D1" w14:textId="77777777" w:rsidR="00912A45" w:rsidRPr="00510937" w:rsidRDefault="00912A45" w:rsidP="009A6776">
      <w:pPr>
        <w:spacing w:line="276" w:lineRule="auto"/>
        <w:rPr>
          <w:rFonts w:cs="Open Sans"/>
          <w:szCs w:val="20"/>
        </w:rPr>
      </w:pPr>
    </w:p>
    <w:p w14:paraId="2F58687F" w14:textId="79666647" w:rsidR="00CD5D0A" w:rsidRPr="00510937" w:rsidRDefault="00CD5D0A" w:rsidP="00CD5D0A">
      <w:pPr>
        <w:spacing w:line="276" w:lineRule="auto"/>
        <w:rPr>
          <w:rFonts w:ascii="Georgia" w:hAnsi="Georgia" w:cs="Open Sans"/>
          <w:b/>
          <w:i/>
          <w:iCs/>
          <w:sz w:val="24"/>
        </w:rPr>
      </w:pPr>
      <w:r w:rsidRPr="00510937">
        <w:rPr>
          <w:rFonts w:ascii="Georgia" w:hAnsi="Georgia" w:cs="Open Sans"/>
          <w:b/>
          <w:i/>
          <w:iCs/>
          <w:sz w:val="24"/>
        </w:rPr>
        <w:t xml:space="preserve">1. </w:t>
      </w:r>
      <w:r w:rsidR="00B31F2C" w:rsidRPr="00510937">
        <w:rPr>
          <w:rFonts w:ascii="Georgia" w:hAnsi="Georgia" w:cs="Open Sans"/>
          <w:b/>
          <w:i/>
          <w:iCs/>
          <w:sz w:val="24"/>
        </w:rPr>
        <w:t>Emotionele connectie maken met ondernemers</w:t>
      </w:r>
    </w:p>
    <w:p w14:paraId="6DAD9824" w14:textId="77777777" w:rsidR="00495F60" w:rsidRPr="00510937" w:rsidRDefault="00495F60" w:rsidP="009A6776">
      <w:pPr>
        <w:spacing w:line="276" w:lineRule="auto"/>
        <w:rPr>
          <w:rFonts w:cs="Open Sans"/>
          <w:bCs/>
          <w:szCs w:val="20"/>
        </w:rPr>
      </w:pPr>
    </w:p>
    <w:p w14:paraId="6F9881E7" w14:textId="3D9E45B2" w:rsidR="00B31F2C" w:rsidRPr="00510937" w:rsidRDefault="00B31F2C" w:rsidP="00B31F2C">
      <w:pPr>
        <w:spacing w:line="276" w:lineRule="auto"/>
        <w:rPr>
          <w:rFonts w:cs="Open Sans"/>
          <w:bCs/>
          <w:szCs w:val="20"/>
          <w:u w:val="single"/>
        </w:rPr>
      </w:pPr>
      <w:r w:rsidRPr="00510937">
        <w:rPr>
          <w:rFonts w:cs="Open Sans"/>
          <w:bCs/>
          <w:szCs w:val="20"/>
          <w:u w:val="single"/>
        </w:rPr>
        <w:t xml:space="preserve">Waarom </w:t>
      </w:r>
      <w:proofErr w:type="spellStart"/>
      <w:r w:rsidRPr="00510937">
        <w:rPr>
          <w:rFonts w:cs="Open Sans"/>
          <w:bCs/>
          <w:szCs w:val="20"/>
          <w:u w:val="single"/>
        </w:rPr>
        <w:t>outside</w:t>
      </w:r>
      <w:proofErr w:type="spellEnd"/>
      <w:r w:rsidRPr="00510937">
        <w:rPr>
          <w:rFonts w:cs="Open Sans"/>
          <w:bCs/>
          <w:szCs w:val="20"/>
          <w:u w:val="single"/>
        </w:rPr>
        <w:t xml:space="preserve">-in </w:t>
      </w:r>
      <w:proofErr w:type="spellStart"/>
      <w:r w:rsidRPr="00510937">
        <w:rPr>
          <w:rFonts w:cs="Open Sans"/>
          <w:bCs/>
          <w:szCs w:val="20"/>
          <w:u w:val="single"/>
        </w:rPr>
        <w:t>framing</w:t>
      </w:r>
      <w:proofErr w:type="spellEnd"/>
      <w:r w:rsidRPr="00510937">
        <w:rPr>
          <w:rFonts w:cs="Open Sans"/>
          <w:bCs/>
          <w:szCs w:val="20"/>
          <w:u w:val="single"/>
        </w:rPr>
        <w:t xml:space="preserve"> cruciaal is</w:t>
      </w:r>
    </w:p>
    <w:p w14:paraId="48BC6D09" w14:textId="77777777" w:rsidR="00B31F2C" w:rsidRPr="00510937" w:rsidRDefault="00B31F2C" w:rsidP="00B31F2C">
      <w:pPr>
        <w:spacing w:line="276" w:lineRule="auto"/>
        <w:rPr>
          <w:rFonts w:cs="Open Sans"/>
          <w:bCs/>
          <w:szCs w:val="20"/>
        </w:rPr>
      </w:pPr>
    </w:p>
    <w:p w14:paraId="7FAFBE51" w14:textId="309CBC20" w:rsidR="00B31F2C" w:rsidRPr="00510937" w:rsidRDefault="00B31F2C" w:rsidP="00B31F2C">
      <w:pPr>
        <w:spacing w:line="276" w:lineRule="auto"/>
        <w:rPr>
          <w:rFonts w:cs="Open Sans"/>
          <w:bCs/>
          <w:szCs w:val="20"/>
        </w:rPr>
      </w:pPr>
      <w:r w:rsidRPr="00510937">
        <w:rPr>
          <w:rFonts w:cs="Open Sans"/>
          <w:bCs/>
          <w:szCs w:val="20"/>
        </w:rPr>
        <w:t>Veel communicatie over de circulaire economie vertrekt vanuit wat wij willen vertellen: CO</w:t>
      </w:r>
      <w:r w:rsidRPr="00510937">
        <w:rPr>
          <w:rFonts w:ascii="Cambria Math" w:hAnsi="Cambria Math" w:cs="Cambria Math"/>
          <w:bCs/>
          <w:szCs w:val="20"/>
        </w:rPr>
        <w:t>₂</w:t>
      </w:r>
      <w:r w:rsidRPr="00510937">
        <w:rPr>
          <w:rFonts w:cs="Open Sans"/>
          <w:bCs/>
          <w:szCs w:val="20"/>
        </w:rPr>
        <w:t xml:space="preserve">-reductie, circulaire ketens, </w:t>
      </w:r>
      <w:proofErr w:type="spellStart"/>
      <w:r w:rsidRPr="00510937">
        <w:rPr>
          <w:rFonts w:cs="Open Sans"/>
          <w:bCs/>
          <w:szCs w:val="20"/>
        </w:rPr>
        <w:t>grondstoffenschaarste</w:t>
      </w:r>
      <w:proofErr w:type="spellEnd"/>
      <w:r w:rsidRPr="00510937">
        <w:rPr>
          <w:rFonts w:cs="Open Sans"/>
          <w:bCs/>
          <w:szCs w:val="20"/>
        </w:rPr>
        <w:t xml:space="preserve">. Maar dat is </w:t>
      </w:r>
      <w:proofErr w:type="spellStart"/>
      <w:r w:rsidRPr="00510937">
        <w:rPr>
          <w:rFonts w:cs="Open Sans"/>
          <w:b/>
          <w:szCs w:val="20"/>
        </w:rPr>
        <w:t>inside</w:t>
      </w:r>
      <w:proofErr w:type="spellEnd"/>
      <w:r w:rsidRPr="00510937">
        <w:rPr>
          <w:rFonts w:cs="Open Sans"/>
          <w:b/>
          <w:szCs w:val="20"/>
        </w:rPr>
        <w:t>-out denken</w:t>
      </w:r>
      <w:r w:rsidRPr="00510937">
        <w:rPr>
          <w:rFonts w:cs="Open Sans"/>
          <w:bCs/>
          <w:szCs w:val="20"/>
        </w:rPr>
        <w:t>. Het probleem? Het raakt vaak de verkeerde snaar: Voor ondernemers klinkt het als extra verplichtingen, hogere kosten of een abstract verhaal dat weinig met hun dagelijkse praktijk te maken heeft.</w:t>
      </w:r>
    </w:p>
    <w:p w14:paraId="142537A5" w14:textId="77777777" w:rsidR="00B31F2C" w:rsidRPr="00510937" w:rsidRDefault="00B31F2C" w:rsidP="00B31F2C">
      <w:pPr>
        <w:spacing w:line="276" w:lineRule="auto"/>
        <w:rPr>
          <w:rFonts w:cs="Open Sans"/>
          <w:bCs/>
          <w:szCs w:val="20"/>
        </w:rPr>
      </w:pPr>
    </w:p>
    <w:p w14:paraId="72D45EF9" w14:textId="235D4AD5" w:rsidR="00B31F2C" w:rsidRPr="00510937" w:rsidRDefault="00B31F2C" w:rsidP="00B31F2C">
      <w:pPr>
        <w:spacing w:line="276" w:lineRule="auto"/>
        <w:rPr>
          <w:rFonts w:cs="Open Sans"/>
          <w:bCs/>
          <w:szCs w:val="20"/>
        </w:rPr>
      </w:pPr>
      <w:proofErr w:type="spellStart"/>
      <w:r w:rsidRPr="00510937">
        <w:rPr>
          <w:rFonts w:cs="Open Sans"/>
          <w:b/>
          <w:szCs w:val="20"/>
        </w:rPr>
        <w:t>Outside</w:t>
      </w:r>
      <w:proofErr w:type="spellEnd"/>
      <w:r w:rsidRPr="00510937">
        <w:rPr>
          <w:rFonts w:cs="Open Sans"/>
          <w:b/>
          <w:szCs w:val="20"/>
        </w:rPr>
        <w:t xml:space="preserve">-in </w:t>
      </w:r>
      <w:proofErr w:type="spellStart"/>
      <w:r w:rsidRPr="00510937">
        <w:rPr>
          <w:rFonts w:cs="Open Sans"/>
          <w:b/>
          <w:szCs w:val="20"/>
        </w:rPr>
        <w:t>framing</w:t>
      </w:r>
      <w:proofErr w:type="spellEnd"/>
      <w:r w:rsidRPr="00510937">
        <w:rPr>
          <w:rFonts w:cs="Open Sans"/>
          <w:bCs/>
          <w:szCs w:val="20"/>
        </w:rPr>
        <w:t xml:space="preserve"> draait het perspectief om: het vertrekt niet vanuit het beleid of de ambities van de overheid, maar vanuit de leefwereld van de ondernemer. Wat houdt hen wakker? Wat willen ze bereiken? Waar zijn ze bang voor? En hoe kan circulaire economie juist </w:t>
      </w:r>
      <w:r w:rsidRPr="00510937">
        <w:rPr>
          <w:rFonts w:cs="Open Sans"/>
          <w:bCs/>
          <w:i/>
          <w:iCs/>
          <w:szCs w:val="20"/>
        </w:rPr>
        <w:t>die</w:t>
      </w:r>
      <w:r w:rsidRPr="00510937">
        <w:rPr>
          <w:rFonts w:cs="Open Sans"/>
          <w:bCs/>
          <w:szCs w:val="20"/>
        </w:rPr>
        <w:t xml:space="preserve"> zorgen oplossen en ambities versterken?</w:t>
      </w:r>
    </w:p>
    <w:p w14:paraId="584C72D6" w14:textId="77777777" w:rsidR="00B31F2C" w:rsidRPr="00510937" w:rsidRDefault="00B31F2C" w:rsidP="00B31F2C">
      <w:pPr>
        <w:spacing w:line="276" w:lineRule="auto"/>
        <w:rPr>
          <w:rFonts w:cs="Open Sans"/>
          <w:bCs/>
          <w:szCs w:val="20"/>
        </w:rPr>
      </w:pPr>
    </w:p>
    <w:p w14:paraId="07DE69AA" w14:textId="77777777" w:rsidR="00B31F2C" w:rsidRPr="00510937" w:rsidRDefault="00B31F2C" w:rsidP="00B31F2C">
      <w:pPr>
        <w:spacing w:line="276" w:lineRule="auto"/>
        <w:rPr>
          <w:rFonts w:cs="Open Sans"/>
          <w:bCs/>
          <w:szCs w:val="20"/>
        </w:rPr>
      </w:pPr>
      <w:r w:rsidRPr="00510937">
        <w:rPr>
          <w:rFonts w:cs="Open Sans"/>
          <w:bCs/>
          <w:szCs w:val="20"/>
        </w:rPr>
        <w:t xml:space="preserve">Door in te spelen op deze drijfveren vergroot je niet alleen de relevantie van je verhaal, je verhoogt ook de kans dat ondernemers er écht iets mee gaan doen. </w:t>
      </w:r>
      <w:r w:rsidRPr="00510937">
        <w:rPr>
          <w:rFonts w:cs="Open Sans"/>
          <w:b/>
          <w:szCs w:val="20"/>
        </w:rPr>
        <w:t xml:space="preserve">Het resultaat is geen opgelegd narratief, maar een uitnodiging tot meedoen. </w:t>
      </w:r>
      <w:r w:rsidRPr="00510937">
        <w:rPr>
          <w:rFonts w:cs="Open Sans"/>
          <w:bCs/>
          <w:szCs w:val="20"/>
        </w:rPr>
        <w:t>Niet omdat het moet, maar omdat het slim is. Omdat het hen helpt toekomstbestendig, concurrerend en aantrekkelijk te blijven.</w:t>
      </w:r>
    </w:p>
    <w:p w14:paraId="7A886423" w14:textId="77777777" w:rsidR="00B31F2C" w:rsidRDefault="00B31F2C" w:rsidP="00B31F2C">
      <w:pPr>
        <w:spacing w:line="276" w:lineRule="auto"/>
        <w:rPr>
          <w:rFonts w:cs="Open Sans"/>
          <w:bCs/>
          <w:szCs w:val="20"/>
        </w:rPr>
      </w:pPr>
    </w:p>
    <w:p w14:paraId="48B6F95F" w14:textId="77777777" w:rsidR="006E283C" w:rsidRDefault="006E283C" w:rsidP="00B31F2C">
      <w:pPr>
        <w:spacing w:line="276" w:lineRule="auto"/>
        <w:rPr>
          <w:rFonts w:cs="Open Sans"/>
          <w:bCs/>
          <w:szCs w:val="20"/>
        </w:rPr>
      </w:pPr>
    </w:p>
    <w:p w14:paraId="11BD79F1" w14:textId="516CF8C0" w:rsidR="006E283C" w:rsidRPr="00510937" w:rsidRDefault="006E283C" w:rsidP="006E283C">
      <w:pPr>
        <w:spacing w:line="276" w:lineRule="auto"/>
        <w:rPr>
          <w:rFonts w:ascii="Georgia" w:hAnsi="Georgia" w:cs="Open Sans"/>
          <w:b/>
          <w:i/>
          <w:iCs/>
          <w:sz w:val="24"/>
        </w:rPr>
      </w:pPr>
      <w:r>
        <w:rPr>
          <w:rFonts w:ascii="Georgia" w:hAnsi="Georgia" w:cs="Open Sans"/>
          <w:b/>
          <w:i/>
          <w:iCs/>
          <w:sz w:val="24"/>
        </w:rPr>
        <w:t>2</w:t>
      </w:r>
      <w:r w:rsidRPr="00510937">
        <w:rPr>
          <w:rFonts w:ascii="Georgia" w:hAnsi="Georgia" w:cs="Open Sans"/>
          <w:b/>
          <w:i/>
          <w:iCs/>
          <w:sz w:val="24"/>
        </w:rPr>
        <w:t xml:space="preserve">. </w:t>
      </w:r>
      <w:r>
        <w:rPr>
          <w:rFonts w:ascii="Georgia" w:hAnsi="Georgia" w:cs="Open Sans"/>
          <w:b/>
          <w:i/>
          <w:iCs/>
          <w:sz w:val="24"/>
        </w:rPr>
        <w:t>Grondframe: De vijf aanknopingspunten bij</w:t>
      </w:r>
      <w:r w:rsidRPr="00510937">
        <w:rPr>
          <w:rFonts w:ascii="Georgia" w:hAnsi="Georgia" w:cs="Open Sans"/>
          <w:b/>
          <w:i/>
          <w:iCs/>
          <w:sz w:val="24"/>
        </w:rPr>
        <w:t xml:space="preserve"> ondernemers</w:t>
      </w:r>
    </w:p>
    <w:p w14:paraId="703A9044" w14:textId="77777777" w:rsidR="006E283C" w:rsidRPr="00510937" w:rsidRDefault="006E283C" w:rsidP="00B31F2C">
      <w:pPr>
        <w:spacing w:line="276" w:lineRule="auto"/>
        <w:rPr>
          <w:rFonts w:cs="Open Sans"/>
          <w:bCs/>
          <w:szCs w:val="20"/>
        </w:rPr>
      </w:pPr>
    </w:p>
    <w:p w14:paraId="4454CCA9" w14:textId="02E2389C" w:rsidR="00B31F2C" w:rsidRPr="00510937" w:rsidRDefault="00B31F2C" w:rsidP="00B31F2C">
      <w:pPr>
        <w:spacing w:line="276" w:lineRule="auto"/>
        <w:rPr>
          <w:rFonts w:cs="Open Sans"/>
          <w:bCs/>
          <w:szCs w:val="20"/>
          <w:u w:val="single"/>
        </w:rPr>
      </w:pPr>
      <w:r w:rsidRPr="00510937">
        <w:rPr>
          <w:rFonts w:cs="Open Sans"/>
          <w:bCs/>
          <w:szCs w:val="20"/>
          <w:u w:val="single"/>
        </w:rPr>
        <w:t>Top vijf doelen en problemen van ondernemers voor het circulaire verhaal</w:t>
      </w:r>
    </w:p>
    <w:p w14:paraId="6354E5DF" w14:textId="77777777" w:rsidR="00B31F2C" w:rsidRPr="00510937" w:rsidRDefault="00B31F2C" w:rsidP="00B31F2C">
      <w:pPr>
        <w:spacing w:line="276" w:lineRule="auto"/>
        <w:rPr>
          <w:rFonts w:cs="Open Sans"/>
          <w:bCs/>
          <w:szCs w:val="20"/>
        </w:rPr>
      </w:pPr>
    </w:p>
    <w:p w14:paraId="76B51088" w14:textId="57F335AA" w:rsidR="00B31F2C" w:rsidRDefault="00B31F2C" w:rsidP="00510937">
      <w:pPr>
        <w:spacing w:line="276" w:lineRule="auto"/>
        <w:rPr>
          <w:rFonts w:cs="Open Sans"/>
          <w:bCs/>
          <w:szCs w:val="20"/>
        </w:rPr>
      </w:pPr>
      <w:r w:rsidRPr="00510937">
        <w:rPr>
          <w:rFonts w:cs="Open Sans"/>
          <w:bCs/>
          <w:szCs w:val="20"/>
        </w:rPr>
        <w:t xml:space="preserve">Dit zijn de top 5 doelen en problemen waar ondernemers potentieel op aangaan. Verschillende ondernemers gaan net aan op andere argumenten, dus het is belangrijk om in gesprekken met ondernemers meerdere </w:t>
      </w:r>
      <w:r w:rsidR="00510937" w:rsidRPr="00510937">
        <w:rPr>
          <w:rFonts w:cs="Open Sans"/>
          <w:bCs/>
          <w:szCs w:val="20"/>
        </w:rPr>
        <w:t xml:space="preserve">doelen en problemen te presenteren, zodat er altijd wel eentje tussen zit waar mensen op gaan. Belangrijk hierbij is om op een subtiele manier </w:t>
      </w:r>
      <w:r w:rsidR="00510937" w:rsidRPr="00510937">
        <w:rPr>
          <w:rFonts w:cs="Open Sans"/>
          <w:b/>
          <w:szCs w:val="20"/>
        </w:rPr>
        <w:t>soci</w:t>
      </w:r>
      <w:r w:rsidR="006E283C">
        <w:rPr>
          <w:rFonts w:cs="Open Sans"/>
          <w:b/>
          <w:szCs w:val="20"/>
        </w:rPr>
        <w:t>a</w:t>
      </w:r>
      <w:r w:rsidR="00510937" w:rsidRPr="00510937">
        <w:rPr>
          <w:rFonts w:cs="Open Sans"/>
          <w:b/>
          <w:szCs w:val="20"/>
        </w:rPr>
        <w:t>al bewijs</w:t>
      </w:r>
      <w:r w:rsidR="00510937" w:rsidRPr="00510937">
        <w:rPr>
          <w:rFonts w:cs="Open Sans"/>
          <w:bCs/>
          <w:szCs w:val="20"/>
        </w:rPr>
        <w:t xml:space="preserve"> in deze grondframes te verwerken. Door elk argument te vertellen vanuit wat bedrijven vertellen die al volop </w:t>
      </w:r>
      <w:r w:rsidR="006E283C" w:rsidRPr="00510937">
        <w:rPr>
          <w:rFonts w:cs="Open Sans"/>
          <w:bCs/>
          <w:szCs w:val="20"/>
        </w:rPr>
        <w:t>succes</w:t>
      </w:r>
      <w:r w:rsidR="00510937" w:rsidRPr="00510937">
        <w:rPr>
          <w:rFonts w:cs="Open Sans"/>
          <w:bCs/>
          <w:szCs w:val="20"/>
        </w:rPr>
        <w:t xml:space="preserve"> hebben met </w:t>
      </w:r>
      <w:r w:rsidR="006E283C" w:rsidRPr="00510937">
        <w:rPr>
          <w:rFonts w:cs="Open Sans"/>
          <w:bCs/>
          <w:szCs w:val="20"/>
        </w:rPr>
        <w:t>circulair</w:t>
      </w:r>
      <w:r w:rsidR="00510937" w:rsidRPr="00510937">
        <w:rPr>
          <w:rFonts w:cs="Open Sans"/>
          <w:bCs/>
          <w:szCs w:val="20"/>
        </w:rPr>
        <w:t xml:space="preserve"> ondernemen, maak je het argument veel sterker. </w:t>
      </w:r>
    </w:p>
    <w:p w14:paraId="4ED96A5E" w14:textId="77777777" w:rsidR="006E283C" w:rsidRDefault="006E283C" w:rsidP="00510937">
      <w:pPr>
        <w:spacing w:line="276" w:lineRule="auto"/>
        <w:rPr>
          <w:rFonts w:cs="Open Sans"/>
          <w:bCs/>
          <w:szCs w:val="20"/>
        </w:rPr>
      </w:pPr>
    </w:p>
    <w:p w14:paraId="74D36F6F" w14:textId="77777777" w:rsidR="006E283C" w:rsidRDefault="006E283C" w:rsidP="00510937">
      <w:pPr>
        <w:spacing w:line="276" w:lineRule="auto"/>
        <w:rPr>
          <w:rFonts w:cs="Open Sans"/>
          <w:bCs/>
          <w:szCs w:val="20"/>
        </w:rPr>
      </w:pPr>
    </w:p>
    <w:p w14:paraId="7D1182CB" w14:textId="77777777" w:rsidR="006E283C" w:rsidRDefault="006E283C" w:rsidP="00510937">
      <w:pPr>
        <w:spacing w:line="276" w:lineRule="auto"/>
        <w:rPr>
          <w:rFonts w:cs="Open Sans"/>
          <w:bCs/>
          <w:szCs w:val="20"/>
        </w:rPr>
      </w:pPr>
    </w:p>
    <w:p w14:paraId="7A0C7B62" w14:textId="77777777" w:rsidR="006E283C" w:rsidRDefault="006E283C" w:rsidP="00510937">
      <w:pPr>
        <w:spacing w:line="276" w:lineRule="auto"/>
        <w:rPr>
          <w:rFonts w:cs="Open Sans"/>
          <w:bCs/>
          <w:szCs w:val="20"/>
        </w:rPr>
      </w:pPr>
    </w:p>
    <w:tbl>
      <w:tblPr>
        <w:tblStyle w:val="Tabelraster"/>
        <w:tblW w:w="0" w:type="auto"/>
        <w:tblLook w:val="04A0" w:firstRow="1" w:lastRow="0" w:firstColumn="1" w:lastColumn="0" w:noHBand="0" w:noVBand="1"/>
      </w:tblPr>
      <w:tblGrid>
        <w:gridCol w:w="2972"/>
        <w:gridCol w:w="6084"/>
      </w:tblGrid>
      <w:tr w:rsidR="006E283C" w14:paraId="603471E7" w14:textId="77777777" w:rsidTr="006E283C">
        <w:tc>
          <w:tcPr>
            <w:tcW w:w="2972" w:type="dxa"/>
          </w:tcPr>
          <w:p w14:paraId="22722427" w14:textId="3B3FADB9" w:rsidR="006E283C" w:rsidRDefault="006E283C" w:rsidP="00510937">
            <w:pPr>
              <w:spacing w:line="276" w:lineRule="auto"/>
              <w:rPr>
                <w:rFonts w:cs="Open Sans"/>
                <w:bCs/>
                <w:szCs w:val="20"/>
              </w:rPr>
            </w:pPr>
            <w:r>
              <w:rPr>
                <w:rFonts w:cs="Open Sans"/>
                <w:bCs/>
                <w:szCs w:val="20"/>
              </w:rPr>
              <w:lastRenderedPageBreak/>
              <w:t>Aanknopingspunt</w:t>
            </w:r>
          </w:p>
        </w:tc>
        <w:tc>
          <w:tcPr>
            <w:tcW w:w="6084" w:type="dxa"/>
          </w:tcPr>
          <w:p w14:paraId="0FE1B048" w14:textId="24B35A5D" w:rsidR="006E283C" w:rsidRDefault="006E283C" w:rsidP="00510937">
            <w:pPr>
              <w:spacing w:line="276" w:lineRule="auto"/>
              <w:rPr>
                <w:rFonts w:cs="Open Sans"/>
                <w:bCs/>
                <w:szCs w:val="20"/>
              </w:rPr>
            </w:pPr>
            <w:proofErr w:type="spellStart"/>
            <w:r>
              <w:rPr>
                <w:rFonts w:cs="Open Sans"/>
                <w:bCs/>
                <w:szCs w:val="20"/>
              </w:rPr>
              <w:t>Framing</w:t>
            </w:r>
            <w:proofErr w:type="spellEnd"/>
          </w:p>
        </w:tc>
      </w:tr>
      <w:tr w:rsidR="006E283C" w14:paraId="5D5DCB52" w14:textId="77777777" w:rsidTr="006E283C">
        <w:tc>
          <w:tcPr>
            <w:tcW w:w="2972" w:type="dxa"/>
          </w:tcPr>
          <w:p w14:paraId="57028A27" w14:textId="3B6BFFBB" w:rsidR="006E283C" w:rsidRPr="006E283C" w:rsidRDefault="006E283C" w:rsidP="00510937">
            <w:pPr>
              <w:spacing w:line="276" w:lineRule="auto"/>
              <w:rPr>
                <w:rFonts w:cs="Open Sans"/>
                <w:b/>
                <w:bCs/>
                <w:szCs w:val="20"/>
              </w:rPr>
            </w:pPr>
            <w:r w:rsidRPr="006E283C">
              <w:rPr>
                <w:rFonts w:cs="Open Sans"/>
                <w:b/>
                <w:bCs/>
                <w:szCs w:val="20"/>
              </w:rPr>
              <w:t xml:space="preserve">1. </w:t>
            </w:r>
            <w:r w:rsidRPr="006E283C">
              <w:rPr>
                <w:rFonts w:cs="Open Sans"/>
                <w:b/>
                <w:bCs/>
                <w:szCs w:val="20"/>
              </w:rPr>
              <w:t>Kosten beheersen</w:t>
            </w:r>
          </w:p>
        </w:tc>
        <w:tc>
          <w:tcPr>
            <w:tcW w:w="6084" w:type="dxa"/>
          </w:tcPr>
          <w:p w14:paraId="177ACED7" w14:textId="1E627B5A" w:rsidR="006E283C" w:rsidRDefault="006E283C" w:rsidP="00510937">
            <w:pPr>
              <w:spacing w:line="276" w:lineRule="auto"/>
              <w:rPr>
                <w:rFonts w:cs="Open Sans"/>
                <w:bCs/>
                <w:szCs w:val="20"/>
              </w:rPr>
            </w:pPr>
            <w:r w:rsidRPr="00510937">
              <w:rPr>
                <w:rFonts w:cs="Open Sans"/>
                <w:bCs/>
                <w:szCs w:val="20"/>
              </w:rPr>
              <w:t>Anticipeer op stijgende grondstofprijzen en schokken in de toeleveringsketen.</w:t>
            </w:r>
            <w:r w:rsidRPr="00510937">
              <w:rPr>
                <w:rFonts w:cs="Open Sans"/>
                <w:bCs/>
                <w:szCs w:val="20"/>
              </w:rPr>
              <w:br/>
            </w:r>
            <w:r w:rsidRPr="00510937">
              <w:rPr>
                <w:rFonts w:cs="Open Sans"/>
                <w:bCs/>
                <w:i/>
                <w:iCs/>
                <w:szCs w:val="20"/>
              </w:rPr>
              <w:t>Bedrijven die circulair zijn gaan ontwerpen of produceren, geven vaak aan dat hun materiaalafhankelijkheid en prijsrisico’s sterk zijn afgenomen – en dat ze daardoor rust en voorspelbaarheid in hun marge hebben teruggewonnen.</w:t>
            </w:r>
          </w:p>
        </w:tc>
      </w:tr>
      <w:tr w:rsidR="006E283C" w14:paraId="1ECE25F2" w14:textId="77777777" w:rsidTr="006E283C">
        <w:tc>
          <w:tcPr>
            <w:tcW w:w="2972" w:type="dxa"/>
          </w:tcPr>
          <w:p w14:paraId="724DF1FC" w14:textId="060C59CD" w:rsidR="006E283C" w:rsidRDefault="006E283C" w:rsidP="00510937">
            <w:pPr>
              <w:spacing w:line="276" w:lineRule="auto"/>
              <w:rPr>
                <w:rFonts w:cs="Open Sans"/>
                <w:bCs/>
                <w:szCs w:val="20"/>
              </w:rPr>
            </w:pPr>
            <w:r>
              <w:rPr>
                <w:rFonts w:cs="Open Sans"/>
                <w:b/>
                <w:bCs/>
                <w:szCs w:val="20"/>
              </w:rPr>
              <w:t xml:space="preserve">2. </w:t>
            </w:r>
            <w:r w:rsidRPr="00510937">
              <w:rPr>
                <w:rFonts w:cs="Open Sans"/>
                <w:b/>
                <w:bCs/>
                <w:szCs w:val="20"/>
              </w:rPr>
              <w:t>Toekomstbestendig ondernemen</w:t>
            </w:r>
          </w:p>
        </w:tc>
        <w:tc>
          <w:tcPr>
            <w:tcW w:w="6084" w:type="dxa"/>
          </w:tcPr>
          <w:p w14:paraId="334951A6" w14:textId="532F89F9" w:rsidR="006E283C" w:rsidRDefault="006E283C" w:rsidP="00510937">
            <w:pPr>
              <w:spacing w:line="276" w:lineRule="auto"/>
              <w:rPr>
                <w:rFonts w:cs="Open Sans"/>
                <w:bCs/>
                <w:szCs w:val="20"/>
              </w:rPr>
            </w:pPr>
            <w:r w:rsidRPr="00510937">
              <w:rPr>
                <w:rFonts w:cs="Open Sans"/>
                <w:bCs/>
                <w:szCs w:val="20"/>
              </w:rPr>
              <w:t>Ontwikkel nieuwe verdienmodellen en vermijd afhankelijkheid van veranderende regelgeving.</w:t>
            </w:r>
            <w:r w:rsidRPr="00510937">
              <w:rPr>
                <w:rFonts w:cs="Open Sans"/>
                <w:bCs/>
                <w:szCs w:val="20"/>
              </w:rPr>
              <w:br/>
            </w:r>
            <w:r w:rsidRPr="00510937">
              <w:rPr>
                <w:rFonts w:cs="Open Sans"/>
                <w:bCs/>
                <w:i/>
                <w:iCs/>
                <w:szCs w:val="20"/>
              </w:rPr>
              <w:t>Ondernemers die vroegtijdig circulaire modellen verkenden, vertellen vaak dat ze zich veel beter konden aanpassen aan nieuwe regelgeving en klantvragen – waar hun concurrenten pas later in beweging kwamen. Want voor duurzaamheidseisen geldt niet de vraag of ze strenger worden, maar wanneer en hoe snel.</w:t>
            </w:r>
          </w:p>
        </w:tc>
      </w:tr>
      <w:tr w:rsidR="006E283C" w14:paraId="4982E414" w14:textId="77777777" w:rsidTr="006E283C">
        <w:tc>
          <w:tcPr>
            <w:tcW w:w="2972" w:type="dxa"/>
          </w:tcPr>
          <w:p w14:paraId="65928A2E" w14:textId="66CF21EB" w:rsidR="006E283C" w:rsidRDefault="006E283C" w:rsidP="00510937">
            <w:pPr>
              <w:spacing w:line="276" w:lineRule="auto"/>
              <w:rPr>
                <w:rFonts w:cs="Open Sans"/>
                <w:bCs/>
                <w:szCs w:val="20"/>
              </w:rPr>
            </w:pPr>
            <w:r>
              <w:rPr>
                <w:rFonts w:cs="Open Sans"/>
                <w:b/>
                <w:bCs/>
                <w:szCs w:val="20"/>
              </w:rPr>
              <w:t xml:space="preserve">3. </w:t>
            </w:r>
            <w:r w:rsidRPr="00510937">
              <w:rPr>
                <w:rFonts w:cs="Open Sans"/>
                <w:b/>
                <w:bCs/>
                <w:szCs w:val="20"/>
              </w:rPr>
              <w:t xml:space="preserve">Concurrerend </w:t>
            </w:r>
            <w:proofErr w:type="gramStart"/>
            <w:r w:rsidRPr="00510937">
              <w:rPr>
                <w:rFonts w:cs="Open Sans"/>
                <w:b/>
                <w:bCs/>
                <w:szCs w:val="20"/>
              </w:rPr>
              <w:t>blijven</w:t>
            </w:r>
            <w:r>
              <w:rPr>
                <w:rFonts w:cs="Open Sans"/>
                <w:b/>
                <w:bCs/>
                <w:szCs w:val="20"/>
              </w:rPr>
              <w:t xml:space="preserve"> /</w:t>
            </w:r>
            <w:proofErr w:type="gramEnd"/>
            <w:r>
              <w:rPr>
                <w:rFonts w:cs="Open Sans"/>
                <w:b/>
                <w:bCs/>
                <w:szCs w:val="20"/>
              </w:rPr>
              <w:t xml:space="preserve"> concurrentieel voordeel pakken</w:t>
            </w:r>
          </w:p>
        </w:tc>
        <w:tc>
          <w:tcPr>
            <w:tcW w:w="6084" w:type="dxa"/>
          </w:tcPr>
          <w:p w14:paraId="41CBFBAD" w14:textId="72C5B06E" w:rsidR="006E283C" w:rsidRDefault="006E283C" w:rsidP="00510937">
            <w:pPr>
              <w:spacing w:line="276" w:lineRule="auto"/>
              <w:rPr>
                <w:rFonts w:cs="Open Sans"/>
                <w:bCs/>
                <w:szCs w:val="20"/>
              </w:rPr>
            </w:pPr>
            <w:r w:rsidRPr="00510937">
              <w:rPr>
                <w:rFonts w:cs="Open Sans"/>
                <w:bCs/>
                <w:szCs w:val="20"/>
              </w:rPr>
              <w:t>Word voorkeursleverancier voor ketenpartners met duurzaamheidsambities (o.a. scope 3).</w:t>
            </w:r>
            <w:r w:rsidRPr="00510937">
              <w:rPr>
                <w:rFonts w:cs="Open Sans"/>
                <w:bCs/>
                <w:szCs w:val="20"/>
              </w:rPr>
              <w:br/>
            </w:r>
            <w:r w:rsidRPr="00510937">
              <w:rPr>
                <w:rFonts w:cs="Open Sans"/>
                <w:bCs/>
                <w:i/>
                <w:iCs/>
                <w:szCs w:val="20"/>
              </w:rPr>
              <w:t>Bedrijven die circulair zijn gaan werken, merken dat ze in aanbestedingen en partnerships sneller op de shortlist komen – vooral bij grote partijen die hun eigen CO</w:t>
            </w:r>
            <w:r w:rsidRPr="00510937">
              <w:rPr>
                <w:rFonts w:ascii="Cambria Math" w:hAnsi="Cambria Math" w:cs="Cambria Math"/>
                <w:bCs/>
                <w:i/>
                <w:iCs/>
                <w:szCs w:val="20"/>
              </w:rPr>
              <w:t>₂</w:t>
            </w:r>
            <w:r w:rsidRPr="00510937">
              <w:rPr>
                <w:rFonts w:cs="Open Sans"/>
                <w:bCs/>
                <w:i/>
                <w:iCs/>
                <w:szCs w:val="20"/>
              </w:rPr>
              <w:t>-impact willen verlagen via de keten.</w:t>
            </w:r>
          </w:p>
        </w:tc>
      </w:tr>
      <w:tr w:rsidR="006E283C" w14:paraId="4EAFE863" w14:textId="77777777" w:rsidTr="006E283C">
        <w:tc>
          <w:tcPr>
            <w:tcW w:w="2972" w:type="dxa"/>
          </w:tcPr>
          <w:p w14:paraId="3D74B100" w14:textId="61609D2C" w:rsidR="006E283C" w:rsidRDefault="006E283C" w:rsidP="00510937">
            <w:pPr>
              <w:spacing w:line="276" w:lineRule="auto"/>
              <w:rPr>
                <w:rFonts w:cs="Open Sans"/>
                <w:bCs/>
                <w:szCs w:val="20"/>
              </w:rPr>
            </w:pPr>
            <w:r>
              <w:rPr>
                <w:rFonts w:cs="Open Sans"/>
                <w:b/>
                <w:bCs/>
                <w:szCs w:val="20"/>
              </w:rPr>
              <w:t xml:space="preserve">4. </w:t>
            </w:r>
            <w:r w:rsidRPr="00510937">
              <w:rPr>
                <w:rFonts w:cs="Open Sans"/>
                <w:b/>
                <w:bCs/>
                <w:szCs w:val="20"/>
              </w:rPr>
              <w:t>Talent aantrekken en behouden</w:t>
            </w:r>
          </w:p>
        </w:tc>
        <w:tc>
          <w:tcPr>
            <w:tcW w:w="6084" w:type="dxa"/>
          </w:tcPr>
          <w:p w14:paraId="40B72FC1" w14:textId="4977199B" w:rsidR="006E283C" w:rsidRDefault="006E283C" w:rsidP="00510937">
            <w:pPr>
              <w:spacing w:line="276" w:lineRule="auto"/>
              <w:rPr>
                <w:rFonts w:cs="Open Sans"/>
                <w:bCs/>
                <w:szCs w:val="20"/>
              </w:rPr>
            </w:pPr>
            <w:r w:rsidRPr="00510937">
              <w:rPr>
                <w:rFonts w:cs="Open Sans"/>
                <w:bCs/>
                <w:szCs w:val="20"/>
              </w:rPr>
              <w:t>Jonge professionals willen werken bij bedrijven die bijdragen aan de toekomst.</w:t>
            </w:r>
            <w:r w:rsidRPr="00510937">
              <w:rPr>
                <w:rFonts w:cs="Open Sans"/>
                <w:bCs/>
                <w:szCs w:val="20"/>
              </w:rPr>
              <w:br/>
            </w:r>
            <w:r w:rsidRPr="00510937">
              <w:rPr>
                <w:rFonts w:cs="Open Sans"/>
                <w:bCs/>
                <w:i/>
                <w:iCs/>
                <w:szCs w:val="20"/>
              </w:rPr>
              <w:t>Werkgevers die een helder circulair verhaal vertellen, geven aan dat ze makkelijker jong talent aantrekken – vaak zelfs ten opzichte van grotere bedrijven die meer betalen, maar minder betekenisvol werk bieden.</w:t>
            </w:r>
          </w:p>
        </w:tc>
      </w:tr>
      <w:tr w:rsidR="006E283C" w14:paraId="299FA223" w14:textId="77777777" w:rsidTr="006E283C">
        <w:tc>
          <w:tcPr>
            <w:tcW w:w="2972" w:type="dxa"/>
          </w:tcPr>
          <w:p w14:paraId="4D72FFAC" w14:textId="745A060A" w:rsidR="006E283C" w:rsidRDefault="006E283C" w:rsidP="00510937">
            <w:pPr>
              <w:spacing w:line="276" w:lineRule="auto"/>
              <w:rPr>
                <w:rFonts w:cs="Open Sans"/>
                <w:bCs/>
                <w:szCs w:val="20"/>
              </w:rPr>
            </w:pPr>
            <w:r>
              <w:rPr>
                <w:rFonts w:cs="Open Sans"/>
                <w:b/>
                <w:bCs/>
                <w:szCs w:val="20"/>
              </w:rPr>
              <w:t xml:space="preserve">5. </w:t>
            </w:r>
            <w:r w:rsidRPr="00510937">
              <w:rPr>
                <w:rFonts w:cs="Open Sans"/>
                <w:b/>
                <w:bCs/>
                <w:szCs w:val="20"/>
              </w:rPr>
              <w:t>Innovatief en aantrekkelijk zijn voor financiers</w:t>
            </w:r>
          </w:p>
        </w:tc>
        <w:tc>
          <w:tcPr>
            <w:tcW w:w="6084" w:type="dxa"/>
          </w:tcPr>
          <w:p w14:paraId="4FC73DEE" w14:textId="3BC4EE84" w:rsidR="006E283C" w:rsidRDefault="006E283C" w:rsidP="00510937">
            <w:pPr>
              <w:spacing w:line="276" w:lineRule="auto"/>
              <w:rPr>
                <w:rFonts w:cs="Open Sans"/>
                <w:bCs/>
                <w:szCs w:val="20"/>
              </w:rPr>
            </w:pPr>
            <w:r w:rsidRPr="00510937">
              <w:rPr>
                <w:rFonts w:cs="Open Sans"/>
                <w:bCs/>
                <w:szCs w:val="20"/>
              </w:rPr>
              <w:t>ESG-prestaties worden steeds belangrijker bij toegang tot kapitaal.</w:t>
            </w:r>
            <w:r w:rsidRPr="00510937">
              <w:rPr>
                <w:rFonts w:cs="Open Sans"/>
                <w:bCs/>
                <w:szCs w:val="20"/>
              </w:rPr>
              <w:br/>
            </w:r>
            <w:r w:rsidRPr="00510937">
              <w:rPr>
                <w:rFonts w:cs="Open Sans"/>
                <w:bCs/>
                <w:i/>
                <w:iCs/>
                <w:szCs w:val="20"/>
              </w:rPr>
              <w:t xml:space="preserve">Ondernemers die stappen hebben gezet in circulariteit, geven vaak aan dat gesprekken met banken of investeerders soepeler verlopen – hun verhaal straalt visie en veerkracht uit. Bovendien stellen steeds meer pensioenfondsen voor het investeren in grote projecten hoge duurzaamheidseisen voor investeringen. </w:t>
            </w:r>
          </w:p>
        </w:tc>
      </w:tr>
    </w:tbl>
    <w:p w14:paraId="37C5C419" w14:textId="77777777" w:rsidR="00510937" w:rsidRPr="00510937" w:rsidRDefault="00510937" w:rsidP="00510937">
      <w:pPr>
        <w:spacing w:line="276" w:lineRule="auto"/>
        <w:rPr>
          <w:rFonts w:cs="Open Sans"/>
          <w:bCs/>
          <w:szCs w:val="20"/>
        </w:rPr>
      </w:pPr>
    </w:p>
    <w:p w14:paraId="700FBC67" w14:textId="77777777" w:rsidR="00510937" w:rsidRPr="00510937" w:rsidRDefault="00510937" w:rsidP="00510937">
      <w:pPr>
        <w:spacing w:line="276" w:lineRule="auto"/>
        <w:rPr>
          <w:rFonts w:cs="Open Sans"/>
          <w:bCs/>
          <w:szCs w:val="20"/>
        </w:rPr>
      </w:pPr>
    </w:p>
    <w:p w14:paraId="7AB220AB" w14:textId="3A777BD5" w:rsidR="00510937" w:rsidRPr="00510937" w:rsidRDefault="00EE0121" w:rsidP="00510937">
      <w:pPr>
        <w:spacing w:line="276" w:lineRule="auto"/>
        <w:rPr>
          <w:rFonts w:ascii="Georgia" w:hAnsi="Georgia" w:cs="Open Sans"/>
          <w:b/>
          <w:i/>
          <w:iCs/>
          <w:sz w:val="24"/>
        </w:rPr>
      </w:pPr>
      <w:r>
        <w:rPr>
          <w:rFonts w:ascii="Georgia" w:hAnsi="Georgia" w:cs="Open Sans"/>
          <w:b/>
          <w:i/>
          <w:iCs/>
          <w:sz w:val="24"/>
        </w:rPr>
        <w:t>3</w:t>
      </w:r>
      <w:r w:rsidR="00510937" w:rsidRPr="00510937">
        <w:rPr>
          <w:rFonts w:ascii="Georgia" w:hAnsi="Georgia" w:cs="Open Sans"/>
          <w:b/>
          <w:i/>
          <w:iCs/>
          <w:sz w:val="24"/>
        </w:rPr>
        <w:t xml:space="preserve">. </w:t>
      </w:r>
      <w:r w:rsidR="00C336CC">
        <w:rPr>
          <w:rFonts w:ascii="Georgia" w:hAnsi="Georgia" w:cs="Open Sans"/>
          <w:b/>
          <w:i/>
          <w:iCs/>
          <w:sz w:val="24"/>
        </w:rPr>
        <w:t xml:space="preserve">No </w:t>
      </w:r>
      <w:proofErr w:type="spellStart"/>
      <w:r w:rsidR="00C336CC">
        <w:rPr>
          <w:rFonts w:ascii="Georgia" w:hAnsi="Georgia" w:cs="Open Sans"/>
          <w:b/>
          <w:i/>
          <w:iCs/>
          <w:sz w:val="24"/>
        </w:rPr>
        <w:t>Go’s</w:t>
      </w:r>
      <w:proofErr w:type="spellEnd"/>
      <w:r w:rsidR="00AA508B">
        <w:rPr>
          <w:rFonts w:ascii="Georgia" w:hAnsi="Georgia" w:cs="Open Sans"/>
          <w:b/>
          <w:i/>
          <w:iCs/>
          <w:sz w:val="24"/>
        </w:rPr>
        <w:t>: Vijf frames waarop ondernemers afhaken</w:t>
      </w:r>
    </w:p>
    <w:p w14:paraId="26246818" w14:textId="77777777" w:rsidR="00AA508B" w:rsidRPr="00AA508B" w:rsidRDefault="00AA508B" w:rsidP="00AA508B">
      <w:pPr>
        <w:spacing w:before="100" w:beforeAutospacing="1" w:after="100" w:afterAutospacing="1"/>
        <w:rPr>
          <w:rFonts w:eastAsia="Times New Roman" w:cs="Open Sans"/>
          <w:color w:val="000000"/>
          <w:szCs w:val="20"/>
          <w:lang w:eastAsia="nl-NL"/>
        </w:rPr>
      </w:pPr>
      <w:r w:rsidRPr="00AA508B">
        <w:rPr>
          <w:rFonts w:eastAsia="Times New Roman" w:cs="Open Sans"/>
          <w:color w:val="000000"/>
          <w:szCs w:val="20"/>
          <w:lang w:eastAsia="nl-NL"/>
        </w:rPr>
        <w:t>Veel communicatie over duurzaamheid en circulariteit is goedbedoeld, maar roept bij ondernemers precies het tegenovergestelde op van wat je wil bereiken. In plaats van nieuwsgierigheid, ontstaat er weerstand. In plaats van enthousiasme, horen ondernemers: </w:t>
      </w:r>
      <w:r w:rsidRPr="00AA508B">
        <w:rPr>
          <w:rFonts w:eastAsia="Times New Roman" w:cs="Open Sans"/>
          <w:i/>
          <w:iCs/>
          <w:color w:val="000000"/>
          <w:szCs w:val="20"/>
          <w:lang w:eastAsia="nl-NL"/>
        </w:rPr>
        <w:t>dit gaat mij geld kosten, dit is niet voor mij, of dit komt uit een andere wereld dan de mijne.</w:t>
      </w:r>
    </w:p>
    <w:p w14:paraId="5DBA15FE" w14:textId="77777777" w:rsidR="00AA508B" w:rsidRPr="00AA508B" w:rsidRDefault="00AA508B" w:rsidP="00AA508B">
      <w:pPr>
        <w:spacing w:before="100" w:beforeAutospacing="1" w:after="100" w:afterAutospacing="1"/>
        <w:rPr>
          <w:rFonts w:eastAsia="Times New Roman" w:cs="Open Sans"/>
          <w:color w:val="000000"/>
          <w:szCs w:val="20"/>
          <w:lang w:eastAsia="nl-NL"/>
        </w:rPr>
      </w:pPr>
      <w:r w:rsidRPr="00AA508B">
        <w:rPr>
          <w:rFonts w:eastAsia="Times New Roman" w:cs="Open Sans"/>
          <w:color w:val="000000"/>
          <w:szCs w:val="20"/>
          <w:lang w:eastAsia="nl-NL"/>
        </w:rPr>
        <w:lastRenderedPageBreak/>
        <w:t>Deze mismatch ontstaat bijna altijd door het gebruik van </w:t>
      </w:r>
      <w:r w:rsidRPr="00AA508B">
        <w:rPr>
          <w:rFonts w:eastAsia="Times New Roman" w:cs="Open Sans"/>
          <w:b/>
          <w:bCs/>
          <w:color w:val="000000"/>
          <w:szCs w:val="20"/>
          <w:lang w:eastAsia="nl-NL"/>
        </w:rPr>
        <w:t>verkeerde frames</w:t>
      </w:r>
      <w:r w:rsidRPr="00AA508B">
        <w:rPr>
          <w:rFonts w:eastAsia="Times New Roman" w:cs="Open Sans"/>
          <w:color w:val="000000"/>
          <w:szCs w:val="20"/>
          <w:lang w:eastAsia="nl-NL"/>
        </w:rPr>
        <w:t>. Frames die te moralistisch zijn, te vaag, te normatief, of simpelweg niets zeggen over hun dagelijkse realiteit.</w:t>
      </w:r>
    </w:p>
    <w:p w14:paraId="46EA90BB" w14:textId="77777777" w:rsidR="00AA508B" w:rsidRPr="00AA508B" w:rsidRDefault="00AA508B" w:rsidP="00AA508B">
      <w:pPr>
        <w:spacing w:beforeAutospacing="1" w:afterAutospacing="1"/>
        <w:rPr>
          <w:rFonts w:eastAsia="Times New Roman" w:cs="Open Sans"/>
          <w:color w:val="000000"/>
          <w:szCs w:val="20"/>
          <w:lang w:eastAsia="nl-NL"/>
        </w:rPr>
      </w:pPr>
      <w:r w:rsidRPr="00AA508B">
        <w:rPr>
          <w:rFonts w:eastAsia="Times New Roman" w:cs="Open Sans"/>
          <w:b/>
          <w:bCs/>
          <w:color w:val="000000"/>
          <w:szCs w:val="20"/>
          <w:lang w:eastAsia="nl-NL"/>
        </w:rPr>
        <w:t>Goede frames maken iets aantrekkelijk. Slechte frames activeren angst, defensie of onverschilligheid.</w:t>
      </w:r>
    </w:p>
    <w:p w14:paraId="4A552AB1" w14:textId="5EFF8832" w:rsidR="006E283C" w:rsidRDefault="00AA508B" w:rsidP="00AA508B">
      <w:pPr>
        <w:spacing w:before="100" w:beforeAutospacing="1" w:after="100" w:afterAutospacing="1"/>
        <w:rPr>
          <w:rFonts w:eastAsia="Times New Roman" w:cs="Open Sans"/>
          <w:color w:val="000000"/>
          <w:szCs w:val="20"/>
          <w:lang w:eastAsia="nl-NL"/>
        </w:rPr>
      </w:pPr>
      <w:r w:rsidRPr="00AA508B">
        <w:rPr>
          <w:rFonts w:eastAsia="Times New Roman" w:cs="Open Sans"/>
          <w:color w:val="000000"/>
          <w:szCs w:val="20"/>
          <w:lang w:eastAsia="nl-NL"/>
        </w:rPr>
        <w:t>Daarom is het cruciaal om te weten </w:t>
      </w:r>
      <w:r w:rsidRPr="00AA508B">
        <w:rPr>
          <w:rFonts w:eastAsia="Times New Roman" w:cs="Open Sans"/>
          <w:b/>
          <w:bCs/>
          <w:color w:val="000000"/>
          <w:szCs w:val="20"/>
          <w:lang w:eastAsia="nl-NL"/>
        </w:rPr>
        <w:t>wat je beter níét zegt</w:t>
      </w:r>
      <w:r w:rsidRPr="00AA508B">
        <w:rPr>
          <w:rFonts w:eastAsia="Times New Roman" w:cs="Open Sans"/>
          <w:color w:val="000000"/>
          <w:szCs w:val="20"/>
          <w:lang w:eastAsia="nl-NL"/>
        </w:rPr>
        <w:t xml:space="preserve"> als je ondernemers wil meenemen in het verhaal van de circulaire economie. Hieronder vind je de vijf meest voorkomende </w:t>
      </w:r>
      <w:proofErr w:type="spellStart"/>
      <w:r w:rsidRPr="00AA508B">
        <w:rPr>
          <w:rFonts w:eastAsia="Times New Roman" w:cs="Open Sans"/>
          <w:color w:val="000000"/>
          <w:szCs w:val="20"/>
          <w:lang w:eastAsia="nl-NL"/>
        </w:rPr>
        <w:t>framingfouten</w:t>
      </w:r>
      <w:proofErr w:type="spellEnd"/>
      <w:r w:rsidRPr="00AA508B">
        <w:rPr>
          <w:rFonts w:eastAsia="Times New Roman" w:cs="Open Sans"/>
          <w:color w:val="000000"/>
          <w:szCs w:val="20"/>
          <w:lang w:eastAsia="nl-NL"/>
        </w:rPr>
        <w:t xml:space="preserve"> – inclusief waarom ze zo vaak verkeerd vallen.</w:t>
      </w:r>
    </w:p>
    <w:tbl>
      <w:tblPr>
        <w:tblStyle w:val="Tabelraster"/>
        <w:tblW w:w="0" w:type="auto"/>
        <w:tblLook w:val="04A0" w:firstRow="1" w:lastRow="0" w:firstColumn="1" w:lastColumn="0" w:noHBand="0" w:noVBand="1"/>
      </w:tblPr>
      <w:tblGrid>
        <w:gridCol w:w="2972"/>
        <w:gridCol w:w="6084"/>
      </w:tblGrid>
      <w:tr w:rsidR="006E283C" w14:paraId="48EEC755" w14:textId="77777777" w:rsidTr="00073CB9">
        <w:tc>
          <w:tcPr>
            <w:tcW w:w="2972" w:type="dxa"/>
          </w:tcPr>
          <w:p w14:paraId="1F7FCA08" w14:textId="78318868" w:rsidR="006E283C" w:rsidRDefault="006E283C" w:rsidP="00073CB9">
            <w:pPr>
              <w:spacing w:line="276" w:lineRule="auto"/>
              <w:rPr>
                <w:rFonts w:cs="Open Sans"/>
                <w:bCs/>
                <w:szCs w:val="20"/>
              </w:rPr>
            </w:pPr>
            <w:r>
              <w:rPr>
                <w:rFonts w:cs="Open Sans"/>
                <w:bCs/>
                <w:szCs w:val="20"/>
              </w:rPr>
              <w:t>Frame</w:t>
            </w:r>
          </w:p>
        </w:tc>
        <w:tc>
          <w:tcPr>
            <w:tcW w:w="6084" w:type="dxa"/>
          </w:tcPr>
          <w:p w14:paraId="04764983" w14:textId="3B107482" w:rsidR="006E283C" w:rsidRDefault="006E283C" w:rsidP="00073CB9">
            <w:pPr>
              <w:spacing w:line="276" w:lineRule="auto"/>
              <w:rPr>
                <w:rFonts w:cs="Open Sans"/>
                <w:bCs/>
                <w:szCs w:val="20"/>
              </w:rPr>
            </w:pPr>
            <w:r>
              <w:rPr>
                <w:rFonts w:cs="Open Sans"/>
                <w:bCs/>
                <w:szCs w:val="20"/>
              </w:rPr>
              <w:t>Waarom dit niet werkt</w:t>
            </w:r>
          </w:p>
        </w:tc>
      </w:tr>
      <w:tr w:rsidR="006E283C" w14:paraId="2CB1733E" w14:textId="77777777" w:rsidTr="00073CB9">
        <w:tc>
          <w:tcPr>
            <w:tcW w:w="2972" w:type="dxa"/>
          </w:tcPr>
          <w:p w14:paraId="0B61F02F" w14:textId="062C5778" w:rsidR="006E283C" w:rsidRPr="006E283C" w:rsidRDefault="006E283C" w:rsidP="006E283C">
            <w:pPr>
              <w:spacing w:before="100" w:beforeAutospacing="1" w:after="100" w:afterAutospacing="1"/>
              <w:outlineLvl w:val="2"/>
              <w:rPr>
                <w:rFonts w:eastAsia="Times New Roman" w:cs="Open Sans"/>
                <w:b/>
                <w:bCs/>
                <w:color w:val="000000"/>
                <w:szCs w:val="20"/>
                <w:lang w:eastAsia="nl-NL"/>
              </w:rPr>
            </w:pPr>
            <w:r w:rsidRPr="00AA508B">
              <w:rPr>
                <w:rFonts w:eastAsia="Times New Roman" w:cs="Open Sans"/>
                <w:b/>
                <w:bCs/>
                <w:color w:val="000000"/>
                <w:szCs w:val="20"/>
                <w:lang w:eastAsia="nl-NL"/>
              </w:rPr>
              <w:t>1. “Doe mee voor een betere planeet</w:t>
            </w:r>
            <w:r>
              <w:rPr>
                <w:rFonts w:eastAsia="Times New Roman" w:cs="Open Sans"/>
                <w:b/>
                <w:bCs/>
                <w:color w:val="000000"/>
                <w:szCs w:val="20"/>
                <w:lang w:eastAsia="nl-NL"/>
              </w:rPr>
              <w:t>”</w:t>
            </w:r>
          </w:p>
        </w:tc>
        <w:tc>
          <w:tcPr>
            <w:tcW w:w="6084" w:type="dxa"/>
          </w:tcPr>
          <w:p w14:paraId="2D948FD8" w14:textId="77777777" w:rsidR="006E283C" w:rsidRDefault="006E283C" w:rsidP="006E283C">
            <w:pPr>
              <w:spacing w:before="100" w:beforeAutospacing="1" w:after="100" w:afterAutospacing="1"/>
              <w:rPr>
                <w:rFonts w:eastAsia="Times New Roman" w:cs="Open Sans"/>
                <w:color w:val="000000"/>
                <w:szCs w:val="20"/>
                <w:lang w:eastAsia="nl-NL"/>
              </w:rPr>
            </w:pPr>
            <w:r w:rsidRPr="00AA508B">
              <w:rPr>
                <w:rFonts w:eastAsia="Times New Roman" w:cs="Open Sans"/>
                <w:color w:val="000000"/>
                <w:szCs w:val="20"/>
                <w:lang w:eastAsia="nl-NL"/>
              </w:rPr>
              <w:t>Het is moreel juist, maar zakelijk irrelevant. Ondernemers worden aangesproken op hun geweten, terwijl ze bezig zijn met hun marge, personeel en klanten. Dit frame klinkt als een ideologisch appel – en activeert vaak eerder cynisme dan betrokkenheid.</w:t>
            </w:r>
            <w:r>
              <w:rPr>
                <w:rFonts w:eastAsia="Times New Roman" w:cs="Open Sans"/>
                <w:color w:val="000000"/>
                <w:szCs w:val="20"/>
                <w:lang w:eastAsia="nl-NL"/>
              </w:rPr>
              <w:t xml:space="preserve"> </w:t>
            </w:r>
          </w:p>
          <w:p w14:paraId="4747E88E" w14:textId="555E71CA" w:rsidR="006E283C" w:rsidRPr="006E283C" w:rsidRDefault="006E283C" w:rsidP="006E283C">
            <w:pPr>
              <w:spacing w:before="100" w:beforeAutospacing="1" w:after="100" w:afterAutospacing="1"/>
              <w:rPr>
                <w:rFonts w:eastAsia="Times New Roman" w:cs="Open Sans"/>
                <w:color w:val="000000"/>
                <w:szCs w:val="20"/>
                <w:lang w:eastAsia="nl-NL"/>
              </w:rPr>
            </w:pPr>
            <w:r w:rsidRPr="006E283C">
              <w:rPr>
                <w:rFonts w:eastAsia="Times New Roman" w:cs="Open Sans"/>
                <w:color w:val="000000"/>
                <w:szCs w:val="20"/>
                <w:lang w:eastAsia="nl-NL"/>
              </w:rPr>
              <w:t>Wat ondernemers denken:</w:t>
            </w:r>
            <w:r w:rsidRPr="00AA508B">
              <w:rPr>
                <w:rFonts w:eastAsia="Times New Roman" w:cs="Open Sans"/>
                <w:color w:val="000000"/>
                <w:szCs w:val="20"/>
                <w:lang w:eastAsia="nl-NL"/>
              </w:rPr>
              <w:br/>
            </w:r>
            <w:r w:rsidRPr="00AA508B">
              <w:rPr>
                <w:rFonts w:eastAsia="Times New Roman" w:cs="Open Sans"/>
                <w:i/>
                <w:iCs/>
                <w:color w:val="000000"/>
                <w:szCs w:val="20"/>
                <w:lang w:eastAsia="nl-NL"/>
              </w:rPr>
              <w:t xml:space="preserve">“Dat is mooi voor </w:t>
            </w:r>
            <w:proofErr w:type="spellStart"/>
            <w:r w:rsidRPr="00AA508B">
              <w:rPr>
                <w:rFonts w:eastAsia="Times New Roman" w:cs="Open Sans"/>
                <w:i/>
                <w:iCs/>
                <w:color w:val="000000"/>
                <w:szCs w:val="20"/>
                <w:lang w:eastAsia="nl-NL"/>
              </w:rPr>
              <w:t>NGO’s</w:t>
            </w:r>
            <w:proofErr w:type="spellEnd"/>
            <w:r w:rsidRPr="00AA508B">
              <w:rPr>
                <w:rFonts w:eastAsia="Times New Roman" w:cs="Open Sans"/>
                <w:i/>
                <w:iCs/>
                <w:color w:val="000000"/>
                <w:szCs w:val="20"/>
                <w:lang w:eastAsia="nl-NL"/>
              </w:rPr>
              <w:t xml:space="preserve"> of grote </w:t>
            </w:r>
            <w:proofErr w:type="spellStart"/>
            <w:r w:rsidRPr="00AA508B">
              <w:rPr>
                <w:rFonts w:eastAsia="Times New Roman" w:cs="Open Sans"/>
                <w:i/>
                <w:iCs/>
                <w:color w:val="000000"/>
                <w:szCs w:val="20"/>
                <w:lang w:eastAsia="nl-NL"/>
              </w:rPr>
              <w:t>corporates</w:t>
            </w:r>
            <w:proofErr w:type="spellEnd"/>
            <w:r w:rsidRPr="00AA508B">
              <w:rPr>
                <w:rFonts w:eastAsia="Times New Roman" w:cs="Open Sans"/>
                <w:i/>
                <w:iCs/>
                <w:color w:val="000000"/>
                <w:szCs w:val="20"/>
                <w:lang w:eastAsia="nl-NL"/>
              </w:rPr>
              <w:t xml:space="preserve"> met een MVO-afdeling, maar wat heb ík daaraan?</w:t>
            </w:r>
          </w:p>
        </w:tc>
      </w:tr>
      <w:tr w:rsidR="006E283C" w14:paraId="00E57D4C" w14:textId="77777777" w:rsidTr="00073CB9">
        <w:tc>
          <w:tcPr>
            <w:tcW w:w="2972" w:type="dxa"/>
          </w:tcPr>
          <w:p w14:paraId="2E9EDB54" w14:textId="792C8B9F" w:rsidR="006E283C" w:rsidRPr="006E283C" w:rsidRDefault="006E283C" w:rsidP="006E283C">
            <w:pPr>
              <w:spacing w:before="100" w:beforeAutospacing="1" w:after="100" w:afterAutospacing="1"/>
              <w:outlineLvl w:val="2"/>
              <w:rPr>
                <w:rFonts w:eastAsia="Times New Roman" w:cs="Open Sans"/>
                <w:b/>
                <w:bCs/>
                <w:color w:val="000000"/>
                <w:szCs w:val="20"/>
                <w:lang w:eastAsia="nl-NL"/>
              </w:rPr>
            </w:pPr>
            <w:r w:rsidRPr="00AA508B">
              <w:rPr>
                <w:rFonts w:eastAsia="Times New Roman" w:cs="Open Sans"/>
                <w:b/>
                <w:bCs/>
                <w:color w:val="000000"/>
                <w:szCs w:val="20"/>
                <w:lang w:eastAsia="nl-NL"/>
              </w:rPr>
              <w:t>2. “Verklein je ecologische voetafdruk</w:t>
            </w:r>
            <w:r>
              <w:rPr>
                <w:rFonts w:eastAsia="Times New Roman" w:cs="Open Sans"/>
                <w:b/>
                <w:bCs/>
                <w:color w:val="000000"/>
                <w:szCs w:val="20"/>
                <w:lang w:eastAsia="nl-NL"/>
              </w:rPr>
              <w:t>”</w:t>
            </w:r>
          </w:p>
        </w:tc>
        <w:tc>
          <w:tcPr>
            <w:tcW w:w="6084" w:type="dxa"/>
          </w:tcPr>
          <w:p w14:paraId="33E172BB" w14:textId="4577C59D" w:rsidR="006E283C" w:rsidRPr="00AA508B" w:rsidRDefault="006E283C" w:rsidP="006E283C">
            <w:pPr>
              <w:spacing w:before="100" w:beforeAutospacing="1" w:after="100" w:afterAutospacing="1"/>
              <w:rPr>
                <w:rFonts w:eastAsia="Times New Roman" w:cs="Open Sans"/>
                <w:color w:val="000000"/>
                <w:szCs w:val="20"/>
                <w:lang w:eastAsia="nl-NL"/>
              </w:rPr>
            </w:pPr>
            <w:r w:rsidRPr="00AA508B">
              <w:rPr>
                <w:rFonts w:eastAsia="Times New Roman" w:cs="Open Sans"/>
                <w:color w:val="000000"/>
                <w:szCs w:val="20"/>
                <w:lang w:eastAsia="nl-NL"/>
              </w:rPr>
              <w:t>Het klinkt technisch, passief en alsof het om ‘minder’ gaat. Ondernemers willen niet krimpen of afbouwen – ze willen groeien en waarde toevoegen. Bovendien maakt dit frame niet concreet wat het hen oplevert.</w:t>
            </w:r>
          </w:p>
          <w:p w14:paraId="1F50FC23" w14:textId="1EE4E969" w:rsidR="006E283C" w:rsidRPr="006E283C" w:rsidRDefault="006E283C" w:rsidP="006E283C">
            <w:pPr>
              <w:spacing w:before="100" w:beforeAutospacing="1" w:after="100" w:afterAutospacing="1"/>
              <w:rPr>
                <w:rFonts w:eastAsia="Times New Roman" w:cs="Open Sans"/>
                <w:color w:val="000000"/>
                <w:szCs w:val="20"/>
                <w:lang w:eastAsia="nl-NL"/>
              </w:rPr>
            </w:pPr>
            <w:r w:rsidRPr="006E283C">
              <w:rPr>
                <w:rFonts w:eastAsia="Times New Roman" w:cs="Open Sans"/>
                <w:color w:val="000000"/>
                <w:szCs w:val="20"/>
                <w:lang w:eastAsia="nl-NL"/>
              </w:rPr>
              <w:t>Wat ondernemers denken:</w:t>
            </w:r>
            <w:r w:rsidRPr="00AA508B">
              <w:rPr>
                <w:rFonts w:eastAsia="Times New Roman" w:cs="Open Sans"/>
                <w:color w:val="000000"/>
                <w:szCs w:val="20"/>
                <w:lang w:eastAsia="nl-NL"/>
              </w:rPr>
              <w:br/>
            </w:r>
            <w:r w:rsidRPr="00AA508B">
              <w:rPr>
                <w:rFonts w:eastAsia="Times New Roman" w:cs="Open Sans"/>
                <w:i/>
                <w:iCs/>
                <w:color w:val="000000"/>
                <w:szCs w:val="20"/>
                <w:lang w:eastAsia="nl-NL"/>
              </w:rPr>
              <w:t>“Klinkt als meer moeite, minder resultaat. Wat is de businesscase?”</w:t>
            </w:r>
          </w:p>
        </w:tc>
      </w:tr>
      <w:tr w:rsidR="006E283C" w14:paraId="4C0E4396" w14:textId="77777777" w:rsidTr="00073CB9">
        <w:tc>
          <w:tcPr>
            <w:tcW w:w="2972" w:type="dxa"/>
          </w:tcPr>
          <w:p w14:paraId="7F047105" w14:textId="4734181B" w:rsidR="006E283C" w:rsidRDefault="006E283C" w:rsidP="00073CB9">
            <w:pPr>
              <w:spacing w:line="276" w:lineRule="auto"/>
              <w:rPr>
                <w:rFonts w:cs="Open Sans"/>
                <w:bCs/>
                <w:szCs w:val="20"/>
              </w:rPr>
            </w:pPr>
            <w:r w:rsidRPr="00AA508B">
              <w:rPr>
                <w:rFonts w:eastAsia="Times New Roman" w:cs="Open Sans"/>
                <w:b/>
                <w:bCs/>
                <w:color w:val="000000"/>
                <w:szCs w:val="20"/>
                <w:lang w:eastAsia="nl-NL"/>
              </w:rPr>
              <w:t>“Je moet van het gas af en aan circulariteit doen”</w:t>
            </w:r>
          </w:p>
        </w:tc>
        <w:tc>
          <w:tcPr>
            <w:tcW w:w="6084" w:type="dxa"/>
          </w:tcPr>
          <w:p w14:paraId="14D253B9" w14:textId="77777777" w:rsidR="006E283C" w:rsidRDefault="006E283C" w:rsidP="006E283C">
            <w:pPr>
              <w:spacing w:before="100" w:beforeAutospacing="1" w:after="100" w:afterAutospacing="1"/>
              <w:rPr>
                <w:rFonts w:eastAsia="Times New Roman" w:cs="Open Sans"/>
                <w:color w:val="000000"/>
                <w:szCs w:val="20"/>
                <w:lang w:eastAsia="nl-NL"/>
              </w:rPr>
            </w:pPr>
            <w:r w:rsidRPr="00AA508B">
              <w:rPr>
                <w:rFonts w:eastAsia="Times New Roman" w:cs="Open Sans"/>
                <w:color w:val="000000"/>
                <w:szCs w:val="20"/>
                <w:lang w:eastAsia="nl-NL"/>
              </w:rPr>
              <w:t>Het woord </w:t>
            </w:r>
            <w:r w:rsidRPr="00AA508B">
              <w:rPr>
                <w:rFonts w:eastAsia="Times New Roman" w:cs="Open Sans"/>
                <w:b/>
                <w:bCs/>
                <w:color w:val="000000"/>
                <w:szCs w:val="20"/>
                <w:lang w:eastAsia="nl-NL"/>
              </w:rPr>
              <w:t>moeten</w:t>
            </w:r>
            <w:r w:rsidRPr="00AA508B">
              <w:rPr>
                <w:rFonts w:eastAsia="Times New Roman" w:cs="Open Sans"/>
                <w:color w:val="000000"/>
                <w:szCs w:val="20"/>
                <w:lang w:eastAsia="nl-NL"/>
              </w:rPr>
              <w:t> activeert direct weerstand. Het klinkt als een opgelegde verplichting vanuit de overheid of Brussel. In plaats van ruimte te geven aan initiatief, wordt hier het gevoel versterkt dat ondernemers steeds nieuwe regels in de maag gesplitst krijgen.</w:t>
            </w:r>
            <w:r>
              <w:rPr>
                <w:rFonts w:eastAsia="Times New Roman" w:cs="Open Sans"/>
                <w:color w:val="000000"/>
                <w:szCs w:val="20"/>
                <w:lang w:eastAsia="nl-NL"/>
              </w:rPr>
              <w:t xml:space="preserve"> </w:t>
            </w:r>
          </w:p>
          <w:p w14:paraId="6870D7A8" w14:textId="63E2A058" w:rsidR="006E283C" w:rsidRPr="006E283C" w:rsidRDefault="006E283C" w:rsidP="006E283C">
            <w:pPr>
              <w:spacing w:before="100" w:beforeAutospacing="1" w:after="100" w:afterAutospacing="1"/>
              <w:rPr>
                <w:rFonts w:eastAsia="Times New Roman" w:cs="Open Sans"/>
                <w:color w:val="000000"/>
                <w:szCs w:val="20"/>
                <w:lang w:eastAsia="nl-NL"/>
              </w:rPr>
            </w:pPr>
            <w:r w:rsidRPr="006E283C">
              <w:rPr>
                <w:rFonts w:eastAsia="Times New Roman" w:cs="Open Sans"/>
                <w:color w:val="000000"/>
                <w:szCs w:val="20"/>
                <w:lang w:eastAsia="nl-NL"/>
              </w:rPr>
              <w:t>Wat ondernemers denken:</w:t>
            </w:r>
            <w:r w:rsidRPr="00AA508B">
              <w:rPr>
                <w:rFonts w:eastAsia="Times New Roman" w:cs="Open Sans"/>
                <w:color w:val="000000"/>
                <w:szCs w:val="20"/>
                <w:lang w:eastAsia="nl-NL"/>
              </w:rPr>
              <w:br/>
            </w:r>
            <w:r w:rsidRPr="00AA508B">
              <w:rPr>
                <w:rFonts w:eastAsia="Times New Roman" w:cs="Open Sans"/>
                <w:i/>
                <w:iCs/>
                <w:color w:val="000000"/>
                <w:szCs w:val="20"/>
                <w:lang w:eastAsia="nl-NL"/>
              </w:rPr>
              <w:t>“Wat willen ze nu weer? Waarom altijd wij?”</w:t>
            </w:r>
          </w:p>
        </w:tc>
      </w:tr>
      <w:tr w:rsidR="006E283C" w14:paraId="07DC1834" w14:textId="77777777" w:rsidTr="00073CB9">
        <w:tc>
          <w:tcPr>
            <w:tcW w:w="2972" w:type="dxa"/>
          </w:tcPr>
          <w:p w14:paraId="5A43BF7C" w14:textId="70CF9BCC" w:rsidR="006E283C" w:rsidRDefault="006E283C" w:rsidP="00073CB9">
            <w:pPr>
              <w:spacing w:line="276" w:lineRule="auto"/>
              <w:rPr>
                <w:rFonts w:cs="Open Sans"/>
                <w:bCs/>
                <w:szCs w:val="20"/>
              </w:rPr>
            </w:pPr>
            <w:r w:rsidRPr="00AA508B">
              <w:rPr>
                <w:rFonts w:eastAsia="Times New Roman" w:cs="Open Sans"/>
                <w:b/>
                <w:bCs/>
                <w:color w:val="000000"/>
                <w:szCs w:val="20"/>
                <w:lang w:eastAsia="nl-NL"/>
              </w:rPr>
              <w:t>“Verduurzaam je keten en verminder je uitstoot”</w:t>
            </w:r>
          </w:p>
        </w:tc>
        <w:tc>
          <w:tcPr>
            <w:tcW w:w="6084" w:type="dxa"/>
          </w:tcPr>
          <w:p w14:paraId="61D5E854" w14:textId="02B59861" w:rsidR="006E283C" w:rsidRPr="00AA508B" w:rsidRDefault="006E283C" w:rsidP="006E283C">
            <w:pPr>
              <w:spacing w:before="100" w:beforeAutospacing="1" w:after="100" w:afterAutospacing="1"/>
              <w:rPr>
                <w:rFonts w:eastAsia="Times New Roman" w:cs="Open Sans"/>
                <w:color w:val="000000"/>
                <w:szCs w:val="20"/>
                <w:lang w:eastAsia="nl-NL"/>
              </w:rPr>
            </w:pPr>
            <w:r w:rsidRPr="00AA508B">
              <w:rPr>
                <w:rFonts w:eastAsia="Times New Roman" w:cs="Open Sans"/>
                <w:color w:val="000000"/>
                <w:szCs w:val="20"/>
                <w:lang w:eastAsia="nl-NL"/>
              </w:rPr>
              <w:t>Dit is beleidsjargon dat niet raakt aan de dagelijkse werkelijkheid van ondernemers. Het klinkt als iets dat je moet rapporteren in een Excel-sheet, maar het zegt niets over klanten, marge of marktaandeel.</w:t>
            </w:r>
          </w:p>
          <w:p w14:paraId="7415EAC2" w14:textId="0BA37CCF" w:rsidR="006E283C" w:rsidRPr="006E283C" w:rsidRDefault="006E283C" w:rsidP="006E283C">
            <w:pPr>
              <w:spacing w:before="100" w:beforeAutospacing="1" w:after="100" w:afterAutospacing="1"/>
              <w:rPr>
                <w:rFonts w:eastAsia="Times New Roman" w:cs="Open Sans"/>
                <w:color w:val="000000"/>
                <w:szCs w:val="20"/>
                <w:lang w:eastAsia="nl-NL"/>
              </w:rPr>
            </w:pPr>
            <w:r w:rsidRPr="006E283C">
              <w:rPr>
                <w:rFonts w:eastAsia="Times New Roman" w:cs="Open Sans"/>
                <w:color w:val="000000"/>
                <w:szCs w:val="20"/>
                <w:lang w:eastAsia="nl-NL"/>
              </w:rPr>
              <w:t>Wat ondernemers denken:</w:t>
            </w:r>
            <w:r w:rsidRPr="00AA508B">
              <w:rPr>
                <w:rFonts w:eastAsia="Times New Roman" w:cs="Open Sans"/>
                <w:color w:val="000000"/>
                <w:szCs w:val="20"/>
                <w:lang w:eastAsia="nl-NL"/>
              </w:rPr>
              <w:br/>
            </w:r>
            <w:r w:rsidRPr="00AA508B">
              <w:rPr>
                <w:rFonts w:eastAsia="Times New Roman" w:cs="Open Sans"/>
                <w:i/>
                <w:iCs/>
                <w:color w:val="000000"/>
                <w:szCs w:val="20"/>
                <w:lang w:eastAsia="nl-NL"/>
              </w:rPr>
              <w:t xml:space="preserve">“Dat is iets voor onze compliance </w:t>
            </w:r>
            <w:proofErr w:type="spellStart"/>
            <w:r w:rsidRPr="00AA508B">
              <w:rPr>
                <w:rFonts w:eastAsia="Times New Roman" w:cs="Open Sans"/>
                <w:i/>
                <w:iCs/>
                <w:color w:val="000000"/>
                <w:szCs w:val="20"/>
                <w:lang w:eastAsia="nl-NL"/>
              </w:rPr>
              <w:t>officer</w:t>
            </w:r>
            <w:proofErr w:type="spellEnd"/>
            <w:r w:rsidRPr="00AA508B">
              <w:rPr>
                <w:rFonts w:eastAsia="Times New Roman" w:cs="Open Sans"/>
                <w:i/>
                <w:iCs/>
                <w:color w:val="000000"/>
                <w:szCs w:val="20"/>
                <w:lang w:eastAsia="nl-NL"/>
              </w:rPr>
              <w:t>. Wat heeft dit met mijn business te maken?”</w:t>
            </w:r>
          </w:p>
        </w:tc>
      </w:tr>
      <w:tr w:rsidR="006E283C" w14:paraId="3C0E4C87" w14:textId="77777777" w:rsidTr="00073CB9">
        <w:tc>
          <w:tcPr>
            <w:tcW w:w="2972" w:type="dxa"/>
          </w:tcPr>
          <w:p w14:paraId="219942CF" w14:textId="72066D65" w:rsidR="006E283C" w:rsidRPr="006E283C" w:rsidRDefault="006E283C" w:rsidP="006E283C">
            <w:pPr>
              <w:spacing w:before="100" w:beforeAutospacing="1" w:after="100" w:afterAutospacing="1"/>
              <w:outlineLvl w:val="2"/>
              <w:rPr>
                <w:rFonts w:eastAsia="Times New Roman" w:cs="Open Sans"/>
                <w:b/>
                <w:bCs/>
                <w:color w:val="000000"/>
                <w:szCs w:val="20"/>
                <w:lang w:eastAsia="nl-NL"/>
              </w:rPr>
            </w:pPr>
            <w:r w:rsidRPr="00AA508B">
              <w:rPr>
                <w:rFonts w:eastAsia="Times New Roman" w:cs="Open Sans"/>
                <w:b/>
                <w:bCs/>
                <w:color w:val="000000"/>
                <w:szCs w:val="20"/>
                <w:lang w:eastAsia="nl-NL"/>
              </w:rPr>
              <w:t>“We moeten allemaal onze verantwoordelijkheid nemen”</w:t>
            </w:r>
          </w:p>
        </w:tc>
        <w:tc>
          <w:tcPr>
            <w:tcW w:w="6084" w:type="dxa"/>
          </w:tcPr>
          <w:p w14:paraId="1B0FF914" w14:textId="77777777" w:rsidR="006E283C" w:rsidRPr="00AA508B" w:rsidRDefault="006E283C" w:rsidP="006E283C">
            <w:pPr>
              <w:spacing w:before="100" w:beforeAutospacing="1" w:after="100" w:afterAutospacing="1"/>
              <w:rPr>
                <w:rFonts w:eastAsia="Times New Roman" w:cs="Open Sans"/>
                <w:color w:val="000000"/>
                <w:szCs w:val="20"/>
                <w:lang w:eastAsia="nl-NL"/>
              </w:rPr>
            </w:pPr>
            <w:r w:rsidRPr="00AA508B">
              <w:rPr>
                <w:rFonts w:eastAsia="Times New Roman" w:cs="Open Sans"/>
                <w:color w:val="000000"/>
                <w:szCs w:val="20"/>
                <w:lang w:eastAsia="nl-NL"/>
              </w:rPr>
              <w:t>Het morele appel wordt hier collectief gemaakt, wat vaak leidt tot verlamming in plaats van beweging. Bovendien mist dit frame urgentie of een voordeel: het legt een morele last neer zonder handelingsperspectief.</w:t>
            </w:r>
          </w:p>
          <w:p w14:paraId="0FA4B05B" w14:textId="16914B39" w:rsidR="006E283C" w:rsidRPr="006E283C" w:rsidRDefault="006E283C" w:rsidP="006E283C">
            <w:pPr>
              <w:spacing w:before="100" w:beforeAutospacing="1" w:after="100" w:afterAutospacing="1"/>
              <w:rPr>
                <w:rFonts w:eastAsia="Times New Roman" w:cs="Open Sans"/>
                <w:color w:val="000000"/>
                <w:szCs w:val="20"/>
                <w:lang w:eastAsia="nl-NL"/>
              </w:rPr>
            </w:pPr>
            <w:r w:rsidRPr="006E283C">
              <w:rPr>
                <w:rFonts w:eastAsia="Times New Roman" w:cs="Open Sans"/>
                <w:color w:val="000000"/>
                <w:szCs w:val="20"/>
                <w:lang w:eastAsia="nl-NL"/>
              </w:rPr>
              <w:lastRenderedPageBreak/>
              <w:t>Wat ondernemers denken:</w:t>
            </w:r>
            <w:r w:rsidRPr="00AA508B">
              <w:rPr>
                <w:rFonts w:eastAsia="Times New Roman" w:cs="Open Sans"/>
                <w:color w:val="000000"/>
                <w:szCs w:val="20"/>
                <w:lang w:eastAsia="nl-NL"/>
              </w:rPr>
              <w:br/>
            </w:r>
            <w:r w:rsidRPr="00AA508B">
              <w:rPr>
                <w:rFonts w:eastAsia="Times New Roman" w:cs="Open Sans"/>
                <w:i/>
                <w:iCs/>
                <w:color w:val="000000"/>
                <w:szCs w:val="20"/>
                <w:lang w:eastAsia="nl-NL"/>
              </w:rPr>
              <w:t>“Geldt dat ook voor mijn concurrent die níks doet? Waarom zou ik de eerste zijn?”</w:t>
            </w:r>
          </w:p>
        </w:tc>
      </w:tr>
    </w:tbl>
    <w:p w14:paraId="04E3568F" w14:textId="04F2C2B5" w:rsidR="00832A64" w:rsidRDefault="00EE0121" w:rsidP="00832A64">
      <w:pPr>
        <w:spacing w:line="276" w:lineRule="auto"/>
        <w:rPr>
          <w:rFonts w:ascii="Georgia" w:hAnsi="Georgia" w:cs="Open Sans"/>
          <w:b/>
          <w:i/>
          <w:iCs/>
          <w:sz w:val="24"/>
        </w:rPr>
      </w:pPr>
      <w:r>
        <w:rPr>
          <w:rFonts w:eastAsia="Times New Roman" w:cs="Open Sans"/>
          <w:b/>
          <w:bCs/>
          <w:color w:val="000000"/>
          <w:szCs w:val="20"/>
          <w:lang w:eastAsia="nl-NL"/>
        </w:rPr>
        <w:lastRenderedPageBreak/>
        <w:br/>
      </w:r>
    </w:p>
    <w:p w14:paraId="747EC6BF" w14:textId="03494D9B" w:rsidR="00510937" w:rsidRDefault="00EE0121" w:rsidP="00510937">
      <w:pPr>
        <w:spacing w:line="276" w:lineRule="auto"/>
        <w:rPr>
          <w:rFonts w:cs="Open Sans"/>
          <w:bCs/>
          <w:szCs w:val="20"/>
        </w:rPr>
      </w:pPr>
      <w:r>
        <w:rPr>
          <w:rFonts w:ascii="Georgia" w:hAnsi="Georgia" w:cs="Open Sans"/>
          <w:b/>
          <w:i/>
          <w:iCs/>
          <w:sz w:val="24"/>
        </w:rPr>
        <w:t>4</w:t>
      </w:r>
      <w:r w:rsidR="00832A64" w:rsidRPr="00510937">
        <w:rPr>
          <w:rFonts w:ascii="Georgia" w:hAnsi="Georgia" w:cs="Open Sans"/>
          <w:b/>
          <w:i/>
          <w:iCs/>
          <w:sz w:val="24"/>
        </w:rPr>
        <w:t xml:space="preserve">. </w:t>
      </w:r>
      <w:r w:rsidR="00832A64">
        <w:rPr>
          <w:rFonts w:ascii="Georgia" w:hAnsi="Georgia" w:cs="Open Sans"/>
          <w:b/>
          <w:i/>
          <w:iCs/>
          <w:sz w:val="24"/>
        </w:rPr>
        <w:t xml:space="preserve">Randvoorwaarde: Wat </w:t>
      </w:r>
      <w:proofErr w:type="spellStart"/>
      <w:r w:rsidR="00832A64">
        <w:rPr>
          <w:rFonts w:ascii="Georgia" w:hAnsi="Georgia" w:cs="Open Sans"/>
          <w:b/>
          <w:i/>
          <w:iCs/>
          <w:sz w:val="24"/>
        </w:rPr>
        <w:t>framing</w:t>
      </w:r>
      <w:proofErr w:type="spellEnd"/>
      <w:r w:rsidR="00832A64">
        <w:rPr>
          <w:rFonts w:ascii="Georgia" w:hAnsi="Georgia" w:cs="Open Sans"/>
          <w:b/>
          <w:i/>
          <w:iCs/>
          <w:sz w:val="24"/>
        </w:rPr>
        <w:t xml:space="preserve"> NIET kan oplossen</w:t>
      </w:r>
    </w:p>
    <w:p w14:paraId="24A18560" w14:textId="77777777" w:rsidR="00832A64" w:rsidRDefault="00832A64" w:rsidP="00510937">
      <w:pPr>
        <w:spacing w:line="276" w:lineRule="auto"/>
        <w:rPr>
          <w:rFonts w:cs="Open Sans"/>
          <w:bCs/>
          <w:szCs w:val="20"/>
        </w:rPr>
      </w:pPr>
    </w:p>
    <w:p w14:paraId="275BBCFB" w14:textId="77777777" w:rsidR="00832A64" w:rsidRDefault="00832A64" w:rsidP="00832A64">
      <w:pPr>
        <w:spacing w:line="276" w:lineRule="auto"/>
        <w:rPr>
          <w:rFonts w:cs="Open Sans"/>
          <w:b/>
          <w:bCs/>
          <w:szCs w:val="20"/>
        </w:rPr>
      </w:pPr>
      <w:proofErr w:type="spellStart"/>
      <w:r w:rsidRPr="00832A64">
        <w:rPr>
          <w:rFonts w:cs="Open Sans"/>
          <w:bCs/>
          <w:szCs w:val="20"/>
        </w:rPr>
        <w:t>Framing</w:t>
      </w:r>
      <w:proofErr w:type="spellEnd"/>
      <w:r w:rsidRPr="00832A64">
        <w:rPr>
          <w:rFonts w:cs="Open Sans"/>
          <w:bCs/>
          <w:szCs w:val="20"/>
        </w:rPr>
        <w:t xml:space="preserve"> kan veel. Het kan nieuwsgierigheid wekken, weerstand kantelen, en ondernemers inspireren om anders te denken. Maar het kan niet alles. Er is één hardnekkige psychologische barrière die je niet met taal of verhalen </w:t>
      </w:r>
      <w:proofErr w:type="spellStart"/>
      <w:r w:rsidRPr="00832A64">
        <w:rPr>
          <w:rFonts w:cs="Open Sans"/>
          <w:bCs/>
          <w:szCs w:val="20"/>
        </w:rPr>
        <w:t>wegkrijgt</w:t>
      </w:r>
      <w:proofErr w:type="spellEnd"/>
      <w:r w:rsidRPr="00832A64">
        <w:rPr>
          <w:rFonts w:cs="Open Sans"/>
          <w:bCs/>
          <w:szCs w:val="20"/>
        </w:rPr>
        <w:t>: </w:t>
      </w:r>
      <w:r w:rsidRPr="00832A64">
        <w:rPr>
          <w:rFonts w:cs="Open Sans"/>
          <w:b/>
          <w:bCs/>
          <w:szCs w:val="20"/>
        </w:rPr>
        <w:t>het gevoel dat je als ondernemer de enige bent die beweegt, terwijl het systeem stil blijft staan.</w:t>
      </w:r>
    </w:p>
    <w:p w14:paraId="4BE80E5B" w14:textId="77777777" w:rsidR="00832A64" w:rsidRPr="00832A64" w:rsidRDefault="00832A64" w:rsidP="00832A64">
      <w:pPr>
        <w:spacing w:line="276" w:lineRule="auto"/>
        <w:rPr>
          <w:rFonts w:cs="Open Sans"/>
          <w:bCs/>
          <w:szCs w:val="20"/>
        </w:rPr>
      </w:pPr>
    </w:p>
    <w:p w14:paraId="056DC234" w14:textId="77777777" w:rsidR="00832A64" w:rsidRDefault="00832A64" w:rsidP="00832A64">
      <w:pPr>
        <w:spacing w:line="276" w:lineRule="auto"/>
        <w:rPr>
          <w:rFonts w:cs="Open Sans"/>
          <w:bCs/>
          <w:szCs w:val="20"/>
        </w:rPr>
      </w:pPr>
      <w:r w:rsidRPr="00832A64">
        <w:rPr>
          <w:rFonts w:cs="Open Sans"/>
          <w:bCs/>
          <w:szCs w:val="20"/>
        </w:rPr>
        <w:t>Ondernemers zijn bereid te investeren in circulariteit, maar niet als ze het gevoel hebben dat ze daarmee hun concurrentiepositie ondermijnen.</w:t>
      </w:r>
    </w:p>
    <w:p w14:paraId="407FEA90" w14:textId="77777777" w:rsidR="00832A64" w:rsidRPr="00832A64" w:rsidRDefault="00832A64" w:rsidP="00832A64">
      <w:pPr>
        <w:spacing w:line="276" w:lineRule="auto"/>
        <w:rPr>
          <w:rFonts w:cs="Open Sans"/>
          <w:bCs/>
          <w:szCs w:val="20"/>
        </w:rPr>
      </w:pPr>
    </w:p>
    <w:p w14:paraId="5EBFF046" w14:textId="23BACF4E" w:rsidR="00832A64" w:rsidRDefault="00832A64" w:rsidP="00832A64">
      <w:pPr>
        <w:spacing w:line="276" w:lineRule="auto"/>
        <w:rPr>
          <w:rFonts w:cs="Open Sans"/>
          <w:bCs/>
          <w:i/>
          <w:iCs/>
          <w:szCs w:val="20"/>
        </w:rPr>
      </w:pPr>
      <w:r w:rsidRPr="00832A64">
        <w:rPr>
          <w:rFonts w:cs="Open Sans"/>
          <w:bCs/>
          <w:szCs w:val="20"/>
        </w:rPr>
        <w:t xml:space="preserve">Dit werd onlangs pijnlijk duidelijk in een manifest van bedrijven als IKEA, Auping, Bol en </w:t>
      </w:r>
      <w:proofErr w:type="spellStart"/>
      <w:r w:rsidRPr="00832A64">
        <w:rPr>
          <w:rFonts w:cs="Open Sans"/>
          <w:bCs/>
          <w:szCs w:val="20"/>
        </w:rPr>
        <w:t>Strukton</w:t>
      </w:r>
      <w:proofErr w:type="spellEnd"/>
      <w:r w:rsidRPr="00832A64">
        <w:rPr>
          <w:rFonts w:cs="Open Sans"/>
          <w:bCs/>
          <w:szCs w:val="20"/>
        </w:rPr>
        <w:t>. Hun boodschap: </w:t>
      </w:r>
      <w:r w:rsidRPr="00832A64">
        <w:rPr>
          <w:rFonts w:cs="Open Sans"/>
          <w:bCs/>
          <w:i/>
          <w:iCs/>
          <w:szCs w:val="20"/>
        </w:rPr>
        <w:t xml:space="preserve">“Wij willen wel, maar we lopen vast op prijs, regels en gebrek aan opschaling. Circulair ondernemen blijft een sympathiek </w:t>
      </w:r>
      <w:proofErr w:type="spellStart"/>
      <w:r w:rsidRPr="00832A64">
        <w:rPr>
          <w:rFonts w:cs="Open Sans"/>
          <w:bCs/>
          <w:i/>
          <w:iCs/>
          <w:szCs w:val="20"/>
        </w:rPr>
        <w:t>bijproject</w:t>
      </w:r>
      <w:proofErr w:type="spellEnd"/>
      <w:r w:rsidRPr="00832A64">
        <w:rPr>
          <w:rFonts w:cs="Open Sans"/>
          <w:bCs/>
          <w:i/>
          <w:iCs/>
          <w:szCs w:val="20"/>
        </w:rPr>
        <w:t xml:space="preserve"> zolang de overheid het speelveld niet eerlijker maakt.”</w:t>
      </w:r>
      <w:r>
        <w:rPr>
          <w:rStyle w:val="Voetnootmarkering"/>
          <w:rFonts w:cs="Open Sans"/>
          <w:bCs/>
          <w:i/>
          <w:iCs/>
          <w:szCs w:val="20"/>
        </w:rPr>
        <w:footnoteReference w:id="1"/>
      </w:r>
    </w:p>
    <w:p w14:paraId="3BE5C7AE" w14:textId="77777777" w:rsidR="00832A64" w:rsidRPr="00832A64" w:rsidRDefault="00832A64" w:rsidP="00832A64">
      <w:pPr>
        <w:spacing w:line="276" w:lineRule="auto"/>
        <w:rPr>
          <w:rFonts w:cs="Open Sans"/>
          <w:bCs/>
          <w:szCs w:val="20"/>
        </w:rPr>
      </w:pPr>
    </w:p>
    <w:p w14:paraId="04718DCB" w14:textId="77777777" w:rsidR="00832A64" w:rsidRDefault="00832A64" w:rsidP="00832A64">
      <w:pPr>
        <w:spacing w:line="276" w:lineRule="auto"/>
        <w:rPr>
          <w:rFonts w:cs="Open Sans"/>
          <w:bCs/>
          <w:szCs w:val="20"/>
        </w:rPr>
      </w:pPr>
      <w:r w:rsidRPr="00832A64">
        <w:rPr>
          <w:rFonts w:cs="Open Sans"/>
          <w:bCs/>
          <w:szCs w:val="20"/>
        </w:rPr>
        <w:t>Zolang circulaire innovaties duurder blijven dan lineaire alternatieven – en zolang aanbestedingen, belastingen en regelgeving daar geen rekening mee houden – blijft de mentale drempel hoog. Zelfs bij koplopers. Zelfs bij wie wil.</w:t>
      </w:r>
    </w:p>
    <w:p w14:paraId="60BB5EAA" w14:textId="77777777" w:rsidR="00832A64" w:rsidRPr="00832A64" w:rsidRDefault="00832A64" w:rsidP="00832A64">
      <w:pPr>
        <w:spacing w:line="276" w:lineRule="auto"/>
        <w:rPr>
          <w:rFonts w:cs="Open Sans"/>
          <w:bCs/>
          <w:szCs w:val="20"/>
        </w:rPr>
      </w:pPr>
    </w:p>
    <w:p w14:paraId="1359487D" w14:textId="77777777" w:rsidR="00832A64" w:rsidRDefault="00832A64" w:rsidP="00832A64">
      <w:pPr>
        <w:spacing w:line="276" w:lineRule="auto"/>
        <w:rPr>
          <w:rFonts w:cs="Open Sans"/>
          <w:bCs/>
          <w:szCs w:val="20"/>
        </w:rPr>
      </w:pPr>
      <w:r w:rsidRPr="00832A64">
        <w:rPr>
          <w:rFonts w:cs="Open Sans"/>
          <w:b/>
          <w:bCs/>
          <w:szCs w:val="20"/>
        </w:rPr>
        <w:t>De belangrijkste randvoorwaarde voor succesvol circulair ondernemen is daarom: consistent, ondersteunend beleid.</w:t>
      </w:r>
      <w:r w:rsidRPr="00832A64">
        <w:rPr>
          <w:rFonts w:cs="Open Sans"/>
          <w:bCs/>
          <w:szCs w:val="20"/>
        </w:rPr>
        <w:t> </w:t>
      </w:r>
      <w:proofErr w:type="spellStart"/>
      <w:r w:rsidRPr="00832A64">
        <w:rPr>
          <w:rFonts w:cs="Open Sans"/>
          <w:bCs/>
          <w:szCs w:val="20"/>
        </w:rPr>
        <w:t>Framing</w:t>
      </w:r>
      <w:proofErr w:type="spellEnd"/>
      <w:r w:rsidRPr="00832A64">
        <w:rPr>
          <w:rFonts w:cs="Open Sans"/>
          <w:bCs/>
          <w:szCs w:val="20"/>
        </w:rPr>
        <w:t xml:space="preserve"> kan mensen overtuigen om in beweging te komen, maar alleen beleid zorgt ervoor dat ze onderweg niet struikelen over een markt die hen straft voor hun goede gedrag.</w:t>
      </w:r>
    </w:p>
    <w:p w14:paraId="148555FF" w14:textId="77777777" w:rsidR="00832A64" w:rsidRPr="00832A64" w:rsidRDefault="00832A64" w:rsidP="00832A64">
      <w:pPr>
        <w:spacing w:line="276" w:lineRule="auto"/>
        <w:rPr>
          <w:rFonts w:cs="Open Sans"/>
          <w:bCs/>
          <w:szCs w:val="20"/>
        </w:rPr>
      </w:pPr>
    </w:p>
    <w:p w14:paraId="59846809" w14:textId="77777777" w:rsidR="00AA508B" w:rsidRDefault="00AA508B" w:rsidP="00510937">
      <w:pPr>
        <w:spacing w:line="276" w:lineRule="auto"/>
        <w:rPr>
          <w:rFonts w:cs="Open Sans"/>
          <w:bCs/>
          <w:szCs w:val="20"/>
        </w:rPr>
      </w:pPr>
    </w:p>
    <w:p w14:paraId="11D979A9" w14:textId="77777777" w:rsidR="00A02087" w:rsidRDefault="00A02087" w:rsidP="00510937">
      <w:pPr>
        <w:spacing w:line="276" w:lineRule="auto"/>
        <w:rPr>
          <w:rFonts w:cs="Open Sans"/>
          <w:bCs/>
          <w:szCs w:val="20"/>
        </w:rPr>
      </w:pPr>
    </w:p>
    <w:p w14:paraId="28FD40BD" w14:textId="6FEF5429" w:rsidR="00A02087" w:rsidRDefault="00EE0121" w:rsidP="00A02087">
      <w:pPr>
        <w:spacing w:line="276" w:lineRule="auto"/>
        <w:rPr>
          <w:rFonts w:cs="Open Sans"/>
          <w:bCs/>
          <w:szCs w:val="20"/>
        </w:rPr>
      </w:pPr>
      <w:r>
        <w:rPr>
          <w:rFonts w:ascii="Georgia" w:hAnsi="Georgia" w:cs="Open Sans"/>
          <w:b/>
          <w:i/>
          <w:iCs/>
          <w:sz w:val="24"/>
        </w:rPr>
        <w:t>5</w:t>
      </w:r>
      <w:r w:rsidR="00A02087" w:rsidRPr="00510937">
        <w:rPr>
          <w:rFonts w:ascii="Georgia" w:hAnsi="Georgia" w:cs="Open Sans"/>
          <w:b/>
          <w:i/>
          <w:iCs/>
          <w:sz w:val="24"/>
        </w:rPr>
        <w:t xml:space="preserve">. </w:t>
      </w:r>
      <w:r w:rsidR="00A02087">
        <w:rPr>
          <w:rFonts w:ascii="Georgia" w:hAnsi="Georgia" w:cs="Open Sans"/>
          <w:b/>
          <w:i/>
          <w:iCs/>
          <w:sz w:val="24"/>
        </w:rPr>
        <w:t>Q en A: Hoe omgaan met bezwaren en tegenwerpingen</w:t>
      </w:r>
    </w:p>
    <w:p w14:paraId="5902375A" w14:textId="77777777" w:rsidR="00510937" w:rsidRDefault="00510937" w:rsidP="00510937">
      <w:pPr>
        <w:spacing w:line="276" w:lineRule="auto"/>
        <w:rPr>
          <w:rFonts w:cs="Open Sans"/>
          <w:bCs/>
          <w:szCs w:val="20"/>
        </w:rPr>
      </w:pPr>
    </w:p>
    <w:p w14:paraId="595D7F2A" w14:textId="507BB29E" w:rsidR="00552EF3" w:rsidRPr="00552EF3" w:rsidRDefault="00552EF3" w:rsidP="00552EF3">
      <w:pPr>
        <w:spacing w:line="276" w:lineRule="auto"/>
        <w:rPr>
          <w:rFonts w:cs="Open Sans"/>
          <w:bCs/>
          <w:szCs w:val="20"/>
        </w:rPr>
      </w:pPr>
      <w:r w:rsidRPr="00552EF3">
        <w:rPr>
          <w:rFonts w:cs="Open Sans"/>
          <w:bCs/>
          <w:szCs w:val="20"/>
        </w:rPr>
        <w:t>Q&amp;A – De 10 meest gehoorde bezwaren van ondernemers, en hoe je erop kunt antwoorden</w:t>
      </w:r>
      <w:r w:rsidR="00A02087">
        <w:rPr>
          <w:rFonts w:cs="Open Sans"/>
          <w:bCs/>
          <w:szCs w:val="20"/>
        </w:rPr>
        <w:t>:</w:t>
      </w:r>
    </w:p>
    <w:p w14:paraId="72E4556E" w14:textId="77777777" w:rsidR="00552EF3" w:rsidRPr="00552EF3" w:rsidRDefault="00552EF3" w:rsidP="00552EF3">
      <w:pPr>
        <w:spacing w:line="276" w:lineRule="auto"/>
        <w:rPr>
          <w:rFonts w:cs="Open Sans"/>
          <w:bCs/>
          <w:szCs w:val="20"/>
        </w:rPr>
      </w:pPr>
    </w:p>
    <w:p w14:paraId="3CAE61BC" w14:textId="1AC02C69" w:rsidR="00552EF3" w:rsidRPr="00552EF3" w:rsidRDefault="00552EF3" w:rsidP="00552EF3">
      <w:pPr>
        <w:spacing w:line="276" w:lineRule="auto"/>
        <w:rPr>
          <w:rFonts w:cs="Open Sans"/>
          <w:bCs/>
          <w:szCs w:val="20"/>
        </w:rPr>
      </w:pPr>
      <w:r w:rsidRPr="00552EF3">
        <w:rPr>
          <w:rFonts w:cs="Open Sans"/>
          <w:bCs/>
          <w:szCs w:val="20"/>
        </w:rPr>
        <w:t xml:space="preserve">Ondernemers hebben vaak goede redenen om kritisch te zijn over circulair ondernemen. Veel bezwaren zijn rationeel, maar ook emotioneel geladen: angst om de grip te verliezen, frustratie over beleid, of onzekerheid over de markt. In deze Q&amp;A laten we zien hoe je met de juiste </w:t>
      </w:r>
      <w:proofErr w:type="spellStart"/>
      <w:r w:rsidRPr="00552EF3">
        <w:rPr>
          <w:rFonts w:cs="Open Sans"/>
          <w:bCs/>
          <w:szCs w:val="20"/>
        </w:rPr>
        <w:t>framing</w:t>
      </w:r>
      <w:proofErr w:type="spellEnd"/>
      <w:r w:rsidRPr="00552EF3">
        <w:rPr>
          <w:rFonts w:cs="Open Sans"/>
          <w:bCs/>
          <w:szCs w:val="20"/>
        </w:rPr>
        <w:t xml:space="preserve"> deze bezwaren niet wegduwt, maar </w:t>
      </w:r>
      <w:r w:rsidRPr="00A02087">
        <w:rPr>
          <w:rFonts w:cs="Open Sans"/>
          <w:b/>
          <w:szCs w:val="20"/>
        </w:rPr>
        <w:t>erop aansluit en ze kantelt naar nieuwsgierigheid en handelingsperspectief</w:t>
      </w:r>
      <w:r w:rsidRPr="00552EF3">
        <w:rPr>
          <w:rFonts w:cs="Open Sans"/>
          <w:bCs/>
          <w:szCs w:val="20"/>
        </w:rPr>
        <w:t>.</w:t>
      </w:r>
    </w:p>
    <w:p w14:paraId="08E83E0B" w14:textId="77777777" w:rsidR="00552EF3" w:rsidRPr="00552EF3" w:rsidRDefault="00552EF3" w:rsidP="00552EF3">
      <w:pPr>
        <w:spacing w:line="276" w:lineRule="auto"/>
        <w:rPr>
          <w:rFonts w:cs="Open Sans"/>
          <w:bCs/>
          <w:szCs w:val="20"/>
        </w:rPr>
      </w:pPr>
    </w:p>
    <w:p w14:paraId="492AF9CA" w14:textId="77777777" w:rsidR="00552EF3" w:rsidRDefault="00552EF3" w:rsidP="00552EF3">
      <w:pPr>
        <w:spacing w:line="276" w:lineRule="auto"/>
        <w:rPr>
          <w:rFonts w:cs="Open Sans"/>
          <w:bCs/>
          <w:szCs w:val="20"/>
        </w:rPr>
      </w:pPr>
    </w:p>
    <w:tbl>
      <w:tblPr>
        <w:tblStyle w:val="Tabelraster"/>
        <w:tblW w:w="0" w:type="auto"/>
        <w:tblLook w:val="04A0" w:firstRow="1" w:lastRow="0" w:firstColumn="1" w:lastColumn="0" w:noHBand="0" w:noVBand="1"/>
      </w:tblPr>
      <w:tblGrid>
        <w:gridCol w:w="2972"/>
        <w:gridCol w:w="6084"/>
      </w:tblGrid>
      <w:tr w:rsidR="00A02087" w14:paraId="46CD5FDA" w14:textId="77777777" w:rsidTr="00A02087">
        <w:tc>
          <w:tcPr>
            <w:tcW w:w="2972" w:type="dxa"/>
          </w:tcPr>
          <w:p w14:paraId="4FEF7173" w14:textId="11BCA741" w:rsidR="00A02087" w:rsidRDefault="00A02087" w:rsidP="00552EF3">
            <w:pPr>
              <w:spacing w:line="276" w:lineRule="auto"/>
              <w:rPr>
                <w:rFonts w:cs="Open Sans"/>
                <w:bCs/>
                <w:szCs w:val="20"/>
              </w:rPr>
            </w:pPr>
            <w:r>
              <w:rPr>
                <w:rFonts w:cs="Open Sans"/>
                <w:bCs/>
                <w:szCs w:val="20"/>
              </w:rPr>
              <w:t>Bezwaar</w:t>
            </w:r>
          </w:p>
        </w:tc>
        <w:tc>
          <w:tcPr>
            <w:tcW w:w="6084" w:type="dxa"/>
          </w:tcPr>
          <w:p w14:paraId="2FE0313B" w14:textId="0DCFF0AF" w:rsidR="00A02087" w:rsidRDefault="00A02087" w:rsidP="00552EF3">
            <w:pPr>
              <w:spacing w:line="276" w:lineRule="auto"/>
              <w:rPr>
                <w:rFonts w:cs="Open Sans"/>
                <w:bCs/>
                <w:szCs w:val="20"/>
              </w:rPr>
            </w:pPr>
            <w:r>
              <w:rPr>
                <w:rFonts w:cs="Open Sans"/>
                <w:bCs/>
                <w:szCs w:val="20"/>
              </w:rPr>
              <w:t>Antwoord</w:t>
            </w:r>
          </w:p>
        </w:tc>
      </w:tr>
      <w:tr w:rsidR="00A02087" w14:paraId="638230A4" w14:textId="77777777" w:rsidTr="00A02087">
        <w:tc>
          <w:tcPr>
            <w:tcW w:w="2972" w:type="dxa"/>
          </w:tcPr>
          <w:p w14:paraId="4FE3099B" w14:textId="31EAAD5A" w:rsidR="00A02087" w:rsidRDefault="00A02087" w:rsidP="00552EF3">
            <w:pPr>
              <w:spacing w:line="276" w:lineRule="auto"/>
              <w:rPr>
                <w:rFonts w:cs="Open Sans"/>
                <w:bCs/>
                <w:szCs w:val="20"/>
              </w:rPr>
            </w:pPr>
            <w:r w:rsidRPr="00552EF3">
              <w:rPr>
                <w:rFonts w:cs="Open Sans"/>
                <w:bCs/>
                <w:szCs w:val="20"/>
              </w:rPr>
              <w:t>1. “Circulair is duurder, dat kan ik me niet permitteren.”</w:t>
            </w:r>
          </w:p>
        </w:tc>
        <w:tc>
          <w:tcPr>
            <w:tcW w:w="6084" w:type="dxa"/>
          </w:tcPr>
          <w:p w14:paraId="62C71790" w14:textId="5490E6EA" w:rsidR="00A02087" w:rsidRPr="00552EF3" w:rsidRDefault="00A02087" w:rsidP="00A02087">
            <w:pPr>
              <w:spacing w:line="276" w:lineRule="auto"/>
              <w:rPr>
                <w:rFonts w:cs="Open Sans"/>
                <w:bCs/>
                <w:szCs w:val="20"/>
              </w:rPr>
            </w:pPr>
            <w:r w:rsidRPr="00A02087">
              <w:rPr>
                <w:rFonts w:cs="Open Sans"/>
                <w:b/>
                <w:szCs w:val="20"/>
              </w:rPr>
              <w:t xml:space="preserve">Erken het kostenperspectief, maar verschuif naar </w:t>
            </w:r>
            <w:proofErr w:type="spellStart"/>
            <w:r w:rsidRPr="00A02087">
              <w:rPr>
                <w:rFonts w:cs="Open Sans"/>
                <w:b/>
                <w:szCs w:val="20"/>
              </w:rPr>
              <w:t>langetermijnwinst</w:t>
            </w:r>
            <w:proofErr w:type="spellEnd"/>
            <w:r w:rsidRPr="00A02087">
              <w:rPr>
                <w:rFonts w:cs="Open Sans"/>
                <w:b/>
                <w:szCs w:val="20"/>
              </w:rPr>
              <w:t xml:space="preserve"> en stabiliteit</w:t>
            </w:r>
            <w:r w:rsidRPr="00552EF3">
              <w:rPr>
                <w:rFonts w:cs="Open Sans"/>
                <w:bCs/>
                <w:szCs w:val="20"/>
              </w:rPr>
              <w:t xml:space="preserve">.  </w:t>
            </w:r>
          </w:p>
          <w:p w14:paraId="0ADFC82E" w14:textId="38926C54" w:rsidR="00A02087" w:rsidRPr="00A02087" w:rsidRDefault="00A02087" w:rsidP="00A02087">
            <w:pPr>
              <w:spacing w:line="276" w:lineRule="auto"/>
              <w:rPr>
                <w:rFonts w:cs="Open Sans"/>
                <w:bCs/>
                <w:i/>
                <w:iCs/>
                <w:szCs w:val="20"/>
              </w:rPr>
            </w:pPr>
            <w:r>
              <w:rPr>
                <w:rFonts w:cs="Open Sans"/>
                <w:bCs/>
                <w:szCs w:val="20"/>
              </w:rPr>
              <w:br/>
            </w:r>
            <w:r w:rsidRPr="00A02087">
              <w:rPr>
                <w:rFonts w:cs="Open Sans"/>
                <w:bCs/>
                <w:i/>
                <w:iCs/>
                <w:szCs w:val="20"/>
              </w:rPr>
              <w:t>“Dat klopt vaak op korte termijn, maar bedrijven die de stap zetten geven aan dat hun kosten voorspelbaarder zijn geworden – juist omdat ze minder afhankelijk zijn van schommelende grondstofprijzen. Dat geeft rust én marge.”</w:t>
            </w:r>
          </w:p>
          <w:p w14:paraId="53F4703A" w14:textId="77777777" w:rsidR="00A02087" w:rsidRDefault="00A02087" w:rsidP="00552EF3">
            <w:pPr>
              <w:spacing w:line="276" w:lineRule="auto"/>
              <w:rPr>
                <w:rFonts w:cs="Open Sans"/>
                <w:bCs/>
                <w:szCs w:val="20"/>
              </w:rPr>
            </w:pPr>
          </w:p>
        </w:tc>
      </w:tr>
      <w:tr w:rsidR="00A02087" w14:paraId="3BF27E5F" w14:textId="77777777" w:rsidTr="00A02087">
        <w:tc>
          <w:tcPr>
            <w:tcW w:w="2972" w:type="dxa"/>
          </w:tcPr>
          <w:p w14:paraId="14910009" w14:textId="0D803984" w:rsidR="00A02087" w:rsidRDefault="00A02087" w:rsidP="00552EF3">
            <w:pPr>
              <w:spacing w:line="276" w:lineRule="auto"/>
              <w:rPr>
                <w:rFonts w:cs="Open Sans"/>
                <w:bCs/>
                <w:szCs w:val="20"/>
              </w:rPr>
            </w:pPr>
            <w:r w:rsidRPr="00552EF3">
              <w:rPr>
                <w:rFonts w:cs="Open Sans"/>
                <w:bCs/>
                <w:szCs w:val="20"/>
              </w:rPr>
              <w:t>2. “Ik wil geen risico lopen met iets nieuws.”</w:t>
            </w:r>
          </w:p>
        </w:tc>
        <w:tc>
          <w:tcPr>
            <w:tcW w:w="6084" w:type="dxa"/>
          </w:tcPr>
          <w:p w14:paraId="0757861D" w14:textId="347B9E13" w:rsidR="00A02087" w:rsidRPr="00A02087" w:rsidRDefault="00A02087" w:rsidP="00A02087">
            <w:pPr>
              <w:spacing w:line="276" w:lineRule="auto"/>
              <w:rPr>
                <w:rFonts w:cs="Open Sans"/>
                <w:b/>
                <w:szCs w:val="20"/>
              </w:rPr>
            </w:pPr>
            <w:r w:rsidRPr="00A02087">
              <w:rPr>
                <w:rFonts w:cs="Open Sans"/>
                <w:b/>
                <w:szCs w:val="20"/>
              </w:rPr>
              <w:t>Activeer het ondernemersverlangen om voorop te lopen, zonder de angst te ontkennen.</w:t>
            </w:r>
          </w:p>
          <w:p w14:paraId="3EA97E1A" w14:textId="77777777" w:rsidR="00A02087" w:rsidRDefault="00A02087" w:rsidP="00552EF3">
            <w:pPr>
              <w:spacing w:line="276" w:lineRule="auto"/>
              <w:rPr>
                <w:rFonts w:cs="Open Sans"/>
                <w:bCs/>
                <w:szCs w:val="20"/>
              </w:rPr>
            </w:pPr>
          </w:p>
          <w:p w14:paraId="19BB27CC" w14:textId="36F70C8E" w:rsidR="00A02087" w:rsidRPr="00A02087" w:rsidRDefault="00A02087" w:rsidP="00552EF3">
            <w:pPr>
              <w:spacing w:line="276" w:lineRule="auto"/>
              <w:rPr>
                <w:rFonts w:cs="Open Sans"/>
                <w:bCs/>
                <w:i/>
                <w:iCs/>
                <w:szCs w:val="20"/>
              </w:rPr>
            </w:pPr>
            <w:r w:rsidRPr="00A02087">
              <w:rPr>
                <w:rFonts w:cs="Open Sans"/>
                <w:bCs/>
                <w:i/>
                <w:iCs/>
                <w:szCs w:val="20"/>
              </w:rPr>
              <w:t>“Heel begrijpelijk. Maar de ondernemers die wij spraken, zeggen achteraf: ‘Het voelde als een risico, maar het was eigenlijk een strategische zet. Nu hebben we een voorsprong die anderen nog moeten opbouwen.’”</w:t>
            </w:r>
          </w:p>
        </w:tc>
      </w:tr>
      <w:tr w:rsidR="00A02087" w14:paraId="1C5A43D7" w14:textId="77777777" w:rsidTr="00A02087">
        <w:tc>
          <w:tcPr>
            <w:tcW w:w="2972" w:type="dxa"/>
          </w:tcPr>
          <w:p w14:paraId="60E6E45E" w14:textId="4833205E" w:rsidR="00A02087" w:rsidRDefault="00A02087" w:rsidP="00552EF3">
            <w:pPr>
              <w:spacing w:line="276" w:lineRule="auto"/>
              <w:rPr>
                <w:rFonts w:cs="Open Sans"/>
                <w:bCs/>
                <w:szCs w:val="20"/>
              </w:rPr>
            </w:pPr>
            <w:r w:rsidRPr="00552EF3">
              <w:rPr>
                <w:rFonts w:cs="Open Sans"/>
                <w:bCs/>
                <w:szCs w:val="20"/>
              </w:rPr>
              <w:t>3. “Mijn klanten vragen hier nog niet om.”</w:t>
            </w:r>
          </w:p>
        </w:tc>
        <w:tc>
          <w:tcPr>
            <w:tcW w:w="6084" w:type="dxa"/>
          </w:tcPr>
          <w:p w14:paraId="59FBC044" w14:textId="77777777" w:rsidR="00A02087" w:rsidRPr="00A02087" w:rsidRDefault="00A02087" w:rsidP="00552EF3">
            <w:pPr>
              <w:spacing w:line="276" w:lineRule="auto"/>
              <w:rPr>
                <w:rFonts w:cs="Open Sans"/>
                <w:b/>
                <w:szCs w:val="20"/>
              </w:rPr>
            </w:pPr>
            <w:r w:rsidRPr="00A02087">
              <w:rPr>
                <w:rFonts w:cs="Open Sans"/>
                <w:b/>
                <w:szCs w:val="20"/>
              </w:rPr>
              <w:t>Laat zien dat klanten hun vragen snel aanpassen als de keten beweegt – en dat proactief zijn loont.</w:t>
            </w:r>
          </w:p>
          <w:p w14:paraId="23CA4CA0" w14:textId="77777777" w:rsidR="00A02087" w:rsidRDefault="00A02087" w:rsidP="00552EF3">
            <w:pPr>
              <w:spacing w:line="276" w:lineRule="auto"/>
              <w:rPr>
                <w:rFonts w:cs="Open Sans"/>
                <w:bCs/>
                <w:szCs w:val="20"/>
              </w:rPr>
            </w:pPr>
          </w:p>
          <w:p w14:paraId="14D3CC88" w14:textId="1B3CE3D0" w:rsidR="00A02087" w:rsidRPr="00A02087" w:rsidRDefault="00A02087" w:rsidP="00552EF3">
            <w:pPr>
              <w:spacing w:line="276" w:lineRule="auto"/>
              <w:rPr>
                <w:rFonts w:cs="Open Sans"/>
                <w:bCs/>
                <w:i/>
                <w:iCs/>
                <w:szCs w:val="20"/>
              </w:rPr>
            </w:pPr>
            <w:r w:rsidRPr="00A02087">
              <w:rPr>
                <w:rFonts w:cs="Open Sans"/>
                <w:bCs/>
                <w:i/>
                <w:iCs/>
                <w:szCs w:val="20"/>
              </w:rPr>
              <w:t>“Klopt – tot ze het wél gaan vragen. Veel toeleveranciers merken nu dat grote afnemers duurzaamheidseisen stellen. Ondernemers die daarop voorsorteren, worden voorkeursleverancier.”</w:t>
            </w:r>
          </w:p>
        </w:tc>
      </w:tr>
      <w:tr w:rsidR="00A02087" w14:paraId="7ED20350" w14:textId="77777777" w:rsidTr="00A02087">
        <w:tc>
          <w:tcPr>
            <w:tcW w:w="2972" w:type="dxa"/>
          </w:tcPr>
          <w:p w14:paraId="04045DCC" w14:textId="09B2855E" w:rsidR="00A02087" w:rsidRPr="00552EF3" w:rsidRDefault="00A02087" w:rsidP="00A02087">
            <w:pPr>
              <w:spacing w:line="276" w:lineRule="auto"/>
              <w:rPr>
                <w:rFonts w:cs="Open Sans"/>
                <w:bCs/>
                <w:szCs w:val="20"/>
              </w:rPr>
            </w:pPr>
            <w:r>
              <w:rPr>
                <w:rFonts w:cs="Open Sans"/>
                <w:bCs/>
                <w:szCs w:val="20"/>
              </w:rPr>
              <w:t>4. “</w:t>
            </w:r>
            <w:r w:rsidRPr="00552EF3">
              <w:rPr>
                <w:rFonts w:cs="Open Sans"/>
                <w:bCs/>
                <w:szCs w:val="20"/>
              </w:rPr>
              <w:t>Het is te complex en vraagt te veel verandering.”</w:t>
            </w:r>
          </w:p>
          <w:p w14:paraId="4DE95F0E" w14:textId="77777777" w:rsidR="00A02087" w:rsidRDefault="00A02087" w:rsidP="00552EF3">
            <w:pPr>
              <w:spacing w:line="276" w:lineRule="auto"/>
              <w:rPr>
                <w:rFonts w:cs="Open Sans"/>
                <w:bCs/>
                <w:szCs w:val="20"/>
              </w:rPr>
            </w:pPr>
          </w:p>
        </w:tc>
        <w:tc>
          <w:tcPr>
            <w:tcW w:w="6084" w:type="dxa"/>
          </w:tcPr>
          <w:p w14:paraId="559620F1" w14:textId="0C2DE04D" w:rsidR="00A02087" w:rsidRPr="00A02087" w:rsidRDefault="00A02087" w:rsidP="00A02087">
            <w:pPr>
              <w:spacing w:line="276" w:lineRule="auto"/>
              <w:rPr>
                <w:rFonts w:cs="Open Sans"/>
                <w:b/>
                <w:szCs w:val="20"/>
              </w:rPr>
            </w:pPr>
            <w:r w:rsidRPr="00A02087">
              <w:rPr>
                <w:rFonts w:cs="Open Sans"/>
                <w:b/>
                <w:szCs w:val="20"/>
              </w:rPr>
              <w:t xml:space="preserve">Erken de complexiteit, maar nodig uit om klein te beginnen.  </w:t>
            </w:r>
          </w:p>
          <w:p w14:paraId="2A667E4B" w14:textId="77777777" w:rsidR="00A02087" w:rsidRDefault="00A02087" w:rsidP="00A02087">
            <w:pPr>
              <w:spacing w:line="276" w:lineRule="auto"/>
              <w:rPr>
                <w:rFonts w:cs="Open Sans"/>
                <w:bCs/>
                <w:szCs w:val="20"/>
              </w:rPr>
            </w:pPr>
          </w:p>
          <w:p w14:paraId="0CF06EA9" w14:textId="3907DCC9" w:rsidR="00A02087" w:rsidRPr="00A02087" w:rsidRDefault="00A02087" w:rsidP="00552EF3">
            <w:pPr>
              <w:spacing w:line="276" w:lineRule="auto"/>
              <w:rPr>
                <w:rFonts w:cs="Open Sans"/>
                <w:bCs/>
                <w:i/>
                <w:iCs/>
                <w:szCs w:val="20"/>
              </w:rPr>
            </w:pPr>
            <w:r w:rsidRPr="00A02087">
              <w:rPr>
                <w:rFonts w:cs="Open Sans"/>
                <w:bCs/>
                <w:i/>
                <w:iCs/>
                <w:szCs w:val="20"/>
              </w:rPr>
              <w:t>“Niemand zegt dat je het morgen perfect moet doen. De bedrijven die het hebben gedaan, begonnen met één pilot, één ketenpartner, of één productgroep. En ontdekten gaandeweg hun eigen groeipad.”</w:t>
            </w:r>
          </w:p>
        </w:tc>
      </w:tr>
      <w:tr w:rsidR="00A02087" w14:paraId="59455564" w14:textId="77777777" w:rsidTr="00A02087">
        <w:tc>
          <w:tcPr>
            <w:tcW w:w="2972" w:type="dxa"/>
          </w:tcPr>
          <w:p w14:paraId="59D5FD8F" w14:textId="579E36DF" w:rsidR="00A02087" w:rsidRDefault="00A02087" w:rsidP="00552EF3">
            <w:pPr>
              <w:spacing w:line="276" w:lineRule="auto"/>
              <w:rPr>
                <w:rFonts w:cs="Open Sans"/>
                <w:bCs/>
                <w:szCs w:val="20"/>
              </w:rPr>
            </w:pPr>
            <w:r>
              <w:rPr>
                <w:rFonts w:cs="Open Sans"/>
                <w:bCs/>
                <w:szCs w:val="20"/>
              </w:rPr>
              <w:t xml:space="preserve">5. </w:t>
            </w:r>
            <w:r w:rsidRPr="00552EF3">
              <w:rPr>
                <w:rFonts w:cs="Open Sans"/>
                <w:bCs/>
                <w:szCs w:val="20"/>
              </w:rPr>
              <w:t>“Ik ben bang om omzet te verliezen</w:t>
            </w:r>
          </w:p>
        </w:tc>
        <w:tc>
          <w:tcPr>
            <w:tcW w:w="6084" w:type="dxa"/>
          </w:tcPr>
          <w:p w14:paraId="74E1EA65" w14:textId="35317B75" w:rsidR="00A02087" w:rsidRPr="00A02087" w:rsidRDefault="00A02087" w:rsidP="00A02087">
            <w:pPr>
              <w:spacing w:line="276" w:lineRule="auto"/>
              <w:rPr>
                <w:rFonts w:cs="Open Sans"/>
                <w:b/>
                <w:szCs w:val="20"/>
              </w:rPr>
            </w:pPr>
            <w:r w:rsidRPr="00A02087">
              <w:rPr>
                <w:rFonts w:cs="Open Sans"/>
                <w:b/>
                <w:szCs w:val="20"/>
              </w:rPr>
              <w:t>Laat zien hoe nieuwe modellen nieuwe omzetstromen kunnen openen.</w:t>
            </w:r>
          </w:p>
          <w:p w14:paraId="19EA2CD7" w14:textId="7F72C672" w:rsidR="00A02087" w:rsidRPr="00A02087" w:rsidRDefault="00A02087" w:rsidP="00A02087">
            <w:pPr>
              <w:spacing w:line="276" w:lineRule="auto"/>
              <w:rPr>
                <w:rFonts w:cs="Open Sans"/>
                <w:bCs/>
                <w:i/>
                <w:iCs/>
                <w:szCs w:val="20"/>
              </w:rPr>
            </w:pPr>
            <w:r>
              <w:rPr>
                <w:rFonts w:cs="Open Sans"/>
                <w:bCs/>
                <w:szCs w:val="20"/>
              </w:rPr>
              <w:br/>
            </w:r>
            <w:r w:rsidRPr="00A02087">
              <w:rPr>
                <w:rFonts w:cs="Open Sans"/>
                <w:bCs/>
                <w:i/>
                <w:iCs/>
                <w:szCs w:val="20"/>
              </w:rPr>
              <w:t>“Dat horen we vaker. Maar ondernemers die zijn gaan repareren of producten terugnemen voor hergebruik, halen vaak onverwachte extra marge op. Wat eerst afval was, wordt nu waarde.”</w:t>
            </w:r>
          </w:p>
          <w:p w14:paraId="016D4D91" w14:textId="77777777" w:rsidR="00A02087" w:rsidRDefault="00A02087" w:rsidP="00552EF3">
            <w:pPr>
              <w:spacing w:line="276" w:lineRule="auto"/>
              <w:rPr>
                <w:rFonts w:cs="Open Sans"/>
                <w:bCs/>
                <w:szCs w:val="20"/>
              </w:rPr>
            </w:pPr>
          </w:p>
        </w:tc>
      </w:tr>
      <w:tr w:rsidR="00A02087" w14:paraId="1A554386" w14:textId="77777777" w:rsidTr="00A02087">
        <w:tc>
          <w:tcPr>
            <w:tcW w:w="2972" w:type="dxa"/>
          </w:tcPr>
          <w:p w14:paraId="53E9D37E" w14:textId="69CFC8E1" w:rsidR="00A02087" w:rsidRDefault="00A02087" w:rsidP="00552EF3">
            <w:pPr>
              <w:spacing w:line="276" w:lineRule="auto"/>
              <w:rPr>
                <w:rFonts w:cs="Open Sans"/>
                <w:bCs/>
                <w:szCs w:val="20"/>
              </w:rPr>
            </w:pPr>
            <w:r>
              <w:rPr>
                <w:rFonts w:cs="Open Sans"/>
                <w:bCs/>
                <w:szCs w:val="20"/>
              </w:rPr>
              <w:t xml:space="preserve">6. </w:t>
            </w:r>
            <w:r w:rsidRPr="00552EF3">
              <w:rPr>
                <w:rFonts w:cs="Open Sans"/>
                <w:bCs/>
                <w:szCs w:val="20"/>
              </w:rPr>
              <w:t>“Ik heb geen tijd of ruimte voor innovatie.”</w:t>
            </w:r>
          </w:p>
        </w:tc>
        <w:tc>
          <w:tcPr>
            <w:tcW w:w="6084" w:type="dxa"/>
          </w:tcPr>
          <w:p w14:paraId="5D5A2062" w14:textId="58E17291" w:rsidR="00A02087" w:rsidRPr="00A02087" w:rsidRDefault="00A02087" w:rsidP="00A02087">
            <w:pPr>
              <w:spacing w:line="276" w:lineRule="auto"/>
              <w:rPr>
                <w:rFonts w:cs="Open Sans"/>
                <w:b/>
                <w:szCs w:val="20"/>
              </w:rPr>
            </w:pPr>
            <w:r w:rsidRPr="00A02087">
              <w:rPr>
                <w:rFonts w:cs="Open Sans"/>
                <w:b/>
                <w:szCs w:val="20"/>
              </w:rPr>
              <w:t>Positioneer circulariteit niet als ‘erbij’, maar als kern van je innovatie.</w:t>
            </w:r>
            <w:r>
              <w:rPr>
                <w:rFonts w:cs="Open Sans"/>
                <w:b/>
                <w:szCs w:val="20"/>
              </w:rPr>
              <w:br/>
            </w:r>
          </w:p>
          <w:p w14:paraId="4C6358DF" w14:textId="08B5ADC2" w:rsidR="00A02087" w:rsidRPr="00A02087" w:rsidRDefault="00A02087" w:rsidP="00552EF3">
            <w:pPr>
              <w:spacing w:line="276" w:lineRule="auto"/>
              <w:rPr>
                <w:rFonts w:cs="Open Sans"/>
                <w:bCs/>
                <w:i/>
                <w:iCs/>
                <w:szCs w:val="20"/>
              </w:rPr>
            </w:pPr>
            <w:r w:rsidRPr="00A02087">
              <w:rPr>
                <w:rFonts w:cs="Open Sans"/>
                <w:bCs/>
                <w:i/>
                <w:iCs/>
                <w:szCs w:val="20"/>
              </w:rPr>
              <w:lastRenderedPageBreak/>
              <w:t>“Snap ik – maar circulair ondernemen ís je innovatie. Het is hoe je je product slimmer maakt, je proces efficiënter, en je business aantrekkelijker voor de toekomst.”</w:t>
            </w:r>
          </w:p>
        </w:tc>
      </w:tr>
      <w:tr w:rsidR="00A02087" w14:paraId="76979DE7" w14:textId="77777777" w:rsidTr="00A02087">
        <w:tc>
          <w:tcPr>
            <w:tcW w:w="2972" w:type="dxa"/>
          </w:tcPr>
          <w:p w14:paraId="2B71CF50" w14:textId="036FE0F8" w:rsidR="00A02087" w:rsidRPr="00552EF3" w:rsidRDefault="00A02087" w:rsidP="00A02087">
            <w:pPr>
              <w:spacing w:line="276" w:lineRule="auto"/>
              <w:rPr>
                <w:rFonts w:cs="Open Sans"/>
                <w:bCs/>
                <w:szCs w:val="20"/>
              </w:rPr>
            </w:pPr>
            <w:r w:rsidRPr="00552EF3">
              <w:rPr>
                <w:rFonts w:cs="Open Sans"/>
                <w:bCs/>
                <w:szCs w:val="20"/>
              </w:rPr>
              <w:lastRenderedPageBreak/>
              <w:t>7. “De overheid verandert de regels steeds.”</w:t>
            </w:r>
          </w:p>
          <w:p w14:paraId="540C1D5B" w14:textId="77777777" w:rsidR="00A02087" w:rsidRDefault="00A02087" w:rsidP="00552EF3">
            <w:pPr>
              <w:spacing w:line="276" w:lineRule="auto"/>
              <w:rPr>
                <w:rFonts w:cs="Open Sans"/>
                <w:bCs/>
                <w:szCs w:val="20"/>
              </w:rPr>
            </w:pPr>
          </w:p>
        </w:tc>
        <w:tc>
          <w:tcPr>
            <w:tcW w:w="6084" w:type="dxa"/>
          </w:tcPr>
          <w:p w14:paraId="4D3C2D67" w14:textId="245FB3AA" w:rsidR="00A02087" w:rsidRDefault="00A02087" w:rsidP="00A02087">
            <w:pPr>
              <w:spacing w:line="276" w:lineRule="auto"/>
              <w:rPr>
                <w:rFonts w:cs="Open Sans"/>
                <w:b/>
                <w:szCs w:val="20"/>
              </w:rPr>
            </w:pPr>
            <w:r w:rsidRPr="00A02087">
              <w:rPr>
                <w:rFonts w:cs="Open Sans"/>
                <w:b/>
                <w:szCs w:val="20"/>
              </w:rPr>
              <w:t>Verander frustratie in grip: wees de partij die voorbereid is, niet verrast wordt.</w:t>
            </w:r>
          </w:p>
          <w:p w14:paraId="6ACF1B36" w14:textId="77777777" w:rsidR="00A02087" w:rsidRPr="00A02087" w:rsidRDefault="00A02087" w:rsidP="00A02087">
            <w:pPr>
              <w:spacing w:line="276" w:lineRule="auto"/>
              <w:rPr>
                <w:rFonts w:cs="Open Sans"/>
                <w:b/>
                <w:szCs w:val="20"/>
              </w:rPr>
            </w:pPr>
          </w:p>
          <w:p w14:paraId="6FCF164E" w14:textId="6D8D0D31" w:rsidR="00A02087" w:rsidRPr="00A02087" w:rsidRDefault="00A02087" w:rsidP="00552EF3">
            <w:pPr>
              <w:spacing w:line="276" w:lineRule="auto"/>
              <w:rPr>
                <w:rFonts w:cs="Open Sans"/>
                <w:bCs/>
                <w:i/>
                <w:iCs/>
                <w:szCs w:val="20"/>
              </w:rPr>
            </w:pPr>
            <w:r w:rsidRPr="00A02087">
              <w:rPr>
                <w:rFonts w:cs="Open Sans"/>
                <w:bCs/>
                <w:i/>
                <w:iCs/>
                <w:szCs w:val="20"/>
              </w:rPr>
              <w:t>“Precies daarom stappen veel ondernemers in circulaire modellen: ze willen zélf de regie. Zodat ze niet elke nieuwe regel als verrassing ervaren, maar erop kunnen anticiperen.”</w:t>
            </w:r>
          </w:p>
        </w:tc>
      </w:tr>
      <w:tr w:rsidR="00A02087" w14:paraId="5124390E" w14:textId="77777777" w:rsidTr="00A02087">
        <w:tc>
          <w:tcPr>
            <w:tcW w:w="2972" w:type="dxa"/>
          </w:tcPr>
          <w:p w14:paraId="7BE4AFBF" w14:textId="3BC75709" w:rsidR="00A02087" w:rsidRPr="00552EF3" w:rsidRDefault="00A02087" w:rsidP="00A02087">
            <w:pPr>
              <w:spacing w:line="276" w:lineRule="auto"/>
              <w:rPr>
                <w:rFonts w:cs="Open Sans"/>
                <w:bCs/>
                <w:szCs w:val="20"/>
              </w:rPr>
            </w:pPr>
            <w:r>
              <w:rPr>
                <w:rFonts w:cs="Open Sans"/>
                <w:bCs/>
                <w:szCs w:val="20"/>
              </w:rPr>
              <w:t xml:space="preserve">8. </w:t>
            </w:r>
            <w:r w:rsidRPr="00552EF3">
              <w:rPr>
                <w:rFonts w:cs="Open Sans"/>
                <w:bCs/>
                <w:szCs w:val="20"/>
              </w:rPr>
              <w:t xml:space="preserve">“Mijn businessmodel werkt nu prima.” </w:t>
            </w:r>
          </w:p>
        </w:tc>
        <w:tc>
          <w:tcPr>
            <w:tcW w:w="6084" w:type="dxa"/>
          </w:tcPr>
          <w:p w14:paraId="0F37221C" w14:textId="00A4E828" w:rsidR="00A02087" w:rsidRPr="00A02087" w:rsidRDefault="00A02087" w:rsidP="00A02087">
            <w:pPr>
              <w:spacing w:line="276" w:lineRule="auto"/>
              <w:rPr>
                <w:rFonts w:cs="Open Sans"/>
                <w:b/>
                <w:i/>
                <w:iCs/>
                <w:szCs w:val="20"/>
              </w:rPr>
            </w:pPr>
            <w:r w:rsidRPr="00A02087">
              <w:rPr>
                <w:rFonts w:cs="Open Sans"/>
                <w:b/>
                <w:szCs w:val="20"/>
              </w:rPr>
              <w:t>Speel in op de wens om relevant te blijven, ook als het speelveld verandert.</w:t>
            </w:r>
            <w:r>
              <w:rPr>
                <w:rFonts w:cs="Open Sans"/>
                <w:b/>
                <w:szCs w:val="20"/>
              </w:rPr>
              <w:br/>
            </w:r>
            <w:r>
              <w:rPr>
                <w:rFonts w:cs="Open Sans"/>
                <w:bCs/>
                <w:szCs w:val="20"/>
              </w:rPr>
              <w:br/>
            </w:r>
            <w:r w:rsidRPr="00A02087">
              <w:rPr>
                <w:rFonts w:cs="Open Sans"/>
                <w:bCs/>
                <w:i/>
                <w:iCs/>
                <w:szCs w:val="20"/>
              </w:rPr>
              <w:t>“Mooi. Maar markten veranderen, klanten veranderen, wetgeving verandert. De vraag is niet of je business werkt – maar of het model ook werkt in 2030. En wat je nú kunt doen om daar al naartoe te bewegen.”</w:t>
            </w:r>
          </w:p>
        </w:tc>
      </w:tr>
      <w:tr w:rsidR="00A02087" w14:paraId="11CDFEED" w14:textId="77777777" w:rsidTr="00A02087">
        <w:tc>
          <w:tcPr>
            <w:tcW w:w="2972" w:type="dxa"/>
          </w:tcPr>
          <w:p w14:paraId="77FF2822" w14:textId="0ADC23AE" w:rsidR="00A02087" w:rsidRPr="00552EF3" w:rsidRDefault="00A02087" w:rsidP="00A02087">
            <w:pPr>
              <w:spacing w:line="276" w:lineRule="auto"/>
              <w:rPr>
                <w:rFonts w:cs="Open Sans"/>
                <w:bCs/>
                <w:szCs w:val="20"/>
              </w:rPr>
            </w:pPr>
            <w:r w:rsidRPr="00552EF3">
              <w:rPr>
                <w:rFonts w:cs="Open Sans"/>
                <w:bCs/>
                <w:szCs w:val="20"/>
              </w:rPr>
              <w:t xml:space="preserve">9. “Ik ben maar een klein bedrijf, wat kan ik doen?” </w:t>
            </w:r>
          </w:p>
          <w:p w14:paraId="4B6BEE22" w14:textId="77777777" w:rsidR="00A02087" w:rsidRDefault="00A02087" w:rsidP="00A02087">
            <w:pPr>
              <w:spacing w:line="276" w:lineRule="auto"/>
              <w:rPr>
                <w:rFonts w:cs="Open Sans"/>
                <w:bCs/>
                <w:szCs w:val="20"/>
              </w:rPr>
            </w:pPr>
          </w:p>
        </w:tc>
        <w:tc>
          <w:tcPr>
            <w:tcW w:w="6084" w:type="dxa"/>
          </w:tcPr>
          <w:p w14:paraId="069B6067" w14:textId="6AF81E6C" w:rsidR="00A02087" w:rsidRPr="00A02087" w:rsidRDefault="00A02087" w:rsidP="00A02087">
            <w:pPr>
              <w:spacing w:line="276" w:lineRule="auto"/>
              <w:rPr>
                <w:rFonts w:cs="Open Sans"/>
                <w:b/>
                <w:i/>
                <w:iCs/>
                <w:szCs w:val="20"/>
              </w:rPr>
            </w:pPr>
            <w:r w:rsidRPr="00A02087">
              <w:rPr>
                <w:rFonts w:cs="Open Sans"/>
                <w:b/>
                <w:szCs w:val="20"/>
              </w:rPr>
              <w:t xml:space="preserve">Draai het om: laat zien dat wendbaarheid een voordeel is.  </w:t>
            </w:r>
            <w:r>
              <w:rPr>
                <w:rFonts w:cs="Open Sans"/>
                <w:b/>
                <w:szCs w:val="20"/>
              </w:rPr>
              <w:br/>
            </w:r>
            <w:r>
              <w:rPr>
                <w:rFonts w:cs="Open Sans"/>
                <w:bCs/>
                <w:szCs w:val="20"/>
              </w:rPr>
              <w:br/>
            </w:r>
            <w:r w:rsidRPr="00A02087">
              <w:rPr>
                <w:rFonts w:cs="Open Sans"/>
                <w:bCs/>
                <w:i/>
                <w:iCs/>
                <w:szCs w:val="20"/>
              </w:rPr>
              <w:t xml:space="preserve"> “Juist </w:t>
            </w:r>
            <w:proofErr w:type="spellStart"/>
            <w:r w:rsidRPr="00A02087">
              <w:rPr>
                <w:rFonts w:cs="Open Sans"/>
                <w:bCs/>
                <w:i/>
                <w:iCs/>
                <w:szCs w:val="20"/>
              </w:rPr>
              <w:t>MKB’ers</w:t>
            </w:r>
            <w:proofErr w:type="spellEnd"/>
            <w:r w:rsidRPr="00A02087">
              <w:rPr>
                <w:rFonts w:cs="Open Sans"/>
                <w:bCs/>
                <w:i/>
                <w:iCs/>
                <w:szCs w:val="20"/>
              </w:rPr>
              <w:t xml:space="preserve"> hebben de ruimte om sneller te schakelen dan grote </w:t>
            </w:r>
            <w:proofErr w:type="spellStart"/>
            <w:r w:rsidRPr="00A02087">
              <w:rPr>
                <w:rFonts w:cs="Open Sans"/>
                <w:bCs/>
                <w:i/>
                <w:iCs/>
                <w:szCs w:val="20"/>
              </w:rPr>
              <w:t>corporates</w:t>
            </w:r>
            <w:proofErr w:type="spellEnd"/>
            <w:r w:rsidRPr="00A02087">
              <w:rPr>
                <w:rFonts w:cs="Open Sans"/>
                <w:bCs/>
                <w:i/>
                <w:iCs/>
                <w:szCs w:val="20"/>
              </w:rPr>
              <w:t>. In veel ketens zijn het juist de kleine partijen die het verschil maken – en die als eerste beloond worden.”</w:t>
            </w:r>
          </w:p>
        </w:tc>
      </w:tr>
      <w:tr w:rsidR="00A02087" w14:paraId="3BCB68A9" w14:textId="77777777" w:rsidTr="00A02087">
        <w:tc>
          <w:tcPr>
            <w:tcW w:w="2972" w:type="dxa"/>
          </w:tcPr>
          <w:p w14:paraId="440A4807" w14:textId="0566A61E" w:rsidR="00A02087" w:rsidRPr="00552EF3" w:rsidRDefault="00A02087" w:rsidP="00A02087">
            <w:pPr>
              <w:spacing w:line="276" w:lineRule="auto"/>
              <w:rPr>
                <w:rFonts w:cs="Open Sans"/>
                <w:bCs/>
                <w:szCs w:val="20"/>
              </w:rPr>
            </w:pPr>
            <w:r>
              <w:rPr>
                <w:rFonts w:cs="Open Sans"/>
                <w:bCs/>
                <w:szCs w:val="20"/>
              </w:rPr>
              <w:t>10. “</w:t>
            </w:r>
            <w:r w:rsidRPr="00552EF3">
              <w:rPr>
                <w:rFonts w:cs="Open Sans"/>
                <w:bCs/>
                <w:szCs w:val="20"/>
              </w:rPr>
              <w:t>Is dit niet gewoon groene marketing?”</w:t>
            </w:r>
          </w:p>
        </w:tc>
        <w:tc>
          <w:tcPr>
            <w:tcW w:w="6084" w:type="dxa"/>
          </w:tcPr>
          <w:p w14:paraId="630AECA9" w14:textId="0BD1A777" w:rsidR="00A02087" w:rsidRPr="00A02087" w:rsidRDefault="00A02087" w:rsidP="00A02087">
            <w:pPr>
              <w:spacing w:line="276" w:lineRule="auto"/>
              <w:rPr>
                <w:rFonts w:cs="Open Sans"/>
                <w:b/>
                <w:szCs w:val="20"/>
              </w:rPr>
            </w:pPr>
            <w:r w:rsidRPr="00A02087">
              <w:rPr>
                <w:rFonts w:cs="Open Sans"/>
                <w:b/>
                <w:szCs w:val="20"/>
              </w:rPr>
              <w:t>Maak duidelijk dat het gaat om échte verandering, met tastbare impact.</w:t>
            </w:r>
            <w:r>
              <w:rPr>
                <w:rFonts w:cs="Open Sans"/>
                <w:b/>
                <w:szCs w:val="20"/>
              </w:rPr>
              <w:br/>
            </w:r>
            <w:r w:rsidRPr="00A02087">
              <w:rPr>
                <w:rFonts w:cs="Open Sans"/>
                <w:b/>
                <w:szCs w:val="20"/>
              </w:rPr>
              <w:t xml:space="preserve">  </w:t>
            </w:r>
          </w:p>
          <w:p w14:paraId="597A16D9" w14:textId="075F824B" w:rsidR="00A02087" w:rsidRPr="00A02087" w:rsidRDefault="00A02087" w:rsidP="00A02087">
            <w:pPr>
              <w:spacing w:line="276" w:lineRule="auto"/>
              <w:rPr>
                <w:rFonts w:cs="Open Sans"/>
                <w:bCs/>
                <w:i/>
                <w:iCs/>
                <w:szCs w:val="20"/>
              </w:rPr>
            </w:pPr>
            <w:r w:rsidRPr="00A02087">
              <w:rPr>
                <w:rFonts w:cs="Open Sans"/>
                <w:bCs/>
                <w:i/>
                <w:iCs/>
                <w:szCs w:val="20"/>
              </w:rPr>
              <w:t>“Niet als je het goed doet. Ondernemers die circulair werken vertellen vooral over interne voordelen: lagere kosten, sterker team, betere reputatie. Dat is geen verhaal voor de buitenwereld – dat is business van binnenuit.”</w:t>
            </w:r>
          </w:p>
        </w:tc>
      </w:tr>
    </w:tbl>
    <w:p w14:paraId="717E5676" w14:textId="77777777" w:rsidR="00552EF3" w:rsidRPr="00552EF3" w:rsidRDefault="00552EF3" w:rsidP="00552EF3">
      <w:pPr>
        <w:spacing w:line="276" w:lineRule="auto"/>
        <w:rPr>
          <w:rFonts w:cs="Open Sans"/>
          <w:bCs/>
          <w:szCs w:val="20"/>
        </w:rPr>
      </w:pPr>
    </w:p>
    <w:p w14:paraId="57BC222F" w14:textId="77777777" w:rsidR="008C6F48" w:rsidRPr="00510937" w:rsidRDefault="008C6F48" w:rsidP="008C6F48">
      <w:pPr>
        <w:spacing w:line="276" w:lineRule="auto"/>
        <w:rPr>
          <w:rFonts w:cs="Open Sans"/>
          <w:szCs w:val="20"/>
        </w:rPr>
      </w:pPr>
    </w:p>
    <w:p w14:paraId="67784D39" w14:textId="77777777" w:rsidR="0000178E" w:rsidRPr="00510937" w:rsidRDefault="0000178E" w:rsidP="0000178E">
      <w:pPr>
        <w:rPr>
          <w:rFonts w:cs="Open Sans"/>
          <w:szCs w:val="20"/>
        </w:rPr>
      </w:pPr>
      <w:r w:rsidRPr="00510937">
        <w:rPr>
          <w:rFonts w:cs="Open Sans"/>
          <w:noProof/>
          <w:szCs w:val="20"/>
        </w:rPr>
        <w:drawing>
          <wp:inline distT="0" distB="0" distL="0" distR="0" wp14:anchorId="75BCAA98" wp14:editId="61E990EA">
            <wp:extent cx="1219200" cy="421058"/>
            <wp:effectExtent l="0" t="0" r="0" b="0"/>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illustrati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151" cy="440726"/>
                    </a:xfrm>
                    <a:prstGeom prst="rect">
                      <a:avLst/>
                    </a:prstGeom>
                  </pic:spPr>
                </pic:pic>
              </a:graphicData>
            </a:graphic>
          </wp:inline>
        </w:drawing>
      </w:r>
    </w:p>
    <w:p w14:paraId="0D376FFB" w14:textId="77777777" w:rsidR="00296A0C" w:rsidRPr="00510937" w:rsidRDefault="00296A0C" w:rsidP="0000178E">
      <w:pPr>
        <w:rPr>
          <w:rFonts w:cs="Open Sans"/>
          <w:szCs w:val="20"/>
        </w:rPr>
      </w:pPr>
    </w:p>
    <w:p w14:paraId="22CFB5B8" w14:textId="761638CE" w:rsidR="00BE0665" w:rsidRPr="00510937" w:rsidRDefault="0000178E" w:rsidP="025FC746">
      <w:pPr>
        <w:spacing w:line="276" w:lineRule="auto"/>
        <w:rPr>
          <w:rFonts w:cs="Open Sans"/>
        </w:rPr>
      </w:pPr>
      <w:r w:rsidRPr="00510937">
        <w:rPr>
          <w:rFonts w:cs="Open Sans"/>
        </w:rPr>
        <w:t>Tom De Bruyne</w:t>
      </w:r>
    </w:p>
    <w:p w14:paraId="157B1CE7" w14:textId="64A96C2E" w:rsidR="29A89F4C" w:rsidRDefault="00A02087" w:rsidP="025FC746">
      <w:pPr>
        <w:rPr>
          <w:rFonts w:cs="Open Sans"/>
        </w:rPr>
      </w:pPr>
      <w:hyperlink r:id="rId12" w:history="1">
        <w:r w:rsidRPr="006C6052">
          <w:rPr>
            <w:rStyle w:val="Hyperlink"/>
            <w:rFonts w:cs="Open Sans"/>
          </w:rPr>
          <w:t>tom@wearesata.com</w:t>
        </w:r>
      </w:hyperlink>
      <w:r>
        <w:rPr>
          <w:rFonts w:cs="Open Sans"/>
        </w:rPr>
        <w:br/>
        <w:t>0655360771</w:t>
      </w:r>
    </w:p>
    <w:sectPr w:rsidR="29A89F4C" w:rsidSect="00912A45">
      <w:headerReference w:type="default" r:id="rId13"/>
      <w:footerReference w:type="default" r:id="rId14"/>
      <w:footerReference w:type="first" r:id="rId15"/>
      <w:pgSz w:w="11900" w:h="16840"/>
      <w:pgMar w:top="1417" w:right="1417" w:bottom="1417" w:left="1417" w:header="708"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B8374" w14:textId="77777777" w:rsidR="00D14886" w:rsidRDefault="00D14886" w:rsidP="00912A45">
      <w:r>
        <w:separator/>
      </w:r>
    </w:p>
  </w:endnote>
  <w:endnote w:type="continuationSeparator" w:id="0">
    <w:p w14:paraId="66D43636" w14:textId="77777777" w:rsidR="00D14886" w:rsidRDefault="00D14886" w:rsidP="00912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Calibr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Hoofdtekst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402D" w14:textId="77777777" w:rsidR="00912A45" w:rsidRPr="00912A45" w:rsidRDefault="00912A45">
    <w:pPr>
      <w:pStyle w:val="Voettekst"/>
      <w:rPr>
        <w:color w:val="808080" w:themeColor="background1" w:themeShade="80"/>
        <w:sz w:val="16"/>
        <w:szCs w:val="16"/>
        <w:lang w:val="en-US"/>
      </w:rPr>
    </w:pPr>
    <w:r>
      <w:rPr>
        <w:noProof/>
      </w:rPr>
      <w:drawing>
        <wp:anchor distT="0" distB="0" distL="114300" distR="114300" simplePos="0" relativeHeight="251663360" behindDoc="0" locked="0" layoutInCell="1" allowOverlap="1" wp14:anchorId="5C6D1536" wp14:editId="5FD3AAE2">
          <wp:simplePos x="0" y="0"/>
          <wp:positionH relativeFrom="column">
            <wp:posOffset>4895850</wp:posOffset>
          </wp:positionH>
          <wp:positionV relativeFrom="paragraph">
            <wp:posOffset>-825151</wp:posOffset>
          </wp:positionV>
          <wp:extent cx="2166970" cy="2158365"/>
          <wp:effectExtent l="0" t="0" r="508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166970" cy="215836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16"/>
        <w:szCs w:val="16"/>
        <w:lang w:val="en-US"/>
      </w:rPr>
      <w:br/>
    </w:r>
    <w:r w:rsidRPr="00912A45">
      <w:rPr>
        <w:color w:val="808080" w:themeColor="background1" w:themeShade="80"/>
        <w:sz w:val="16"/>
        <w:szCs w:val="16"/>
        <w:lang w:val="en-US"/>
      </w:rPr>
      <w:t>© All rights reserved by SUE &amp; The A</w:t>
    </w:r>
    <w:r>
      <w:rPr>
        <w:color w:val="808080" w:themeColor="background1" w:themeShade="80"/>
        <w:sz w:val="16"/>
        <w:szCs w:val="16"/>
        <w:lang w:val="en-US"/>
      </w:rPr>
      <w:t xml:space="preserve">lchemists.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71BF" w14:textId="77777777" w:rsidR="00912A45" w:rsidRPr="00912A45" w:rsidRDefault="00912A45" w:rsidP="00912A45">
    <w:pPr>
      <w:pStyle w:val="Voettekst"/>
      <w:ind w:left="420" w:firstLine="4536"/>
      <w:rPr>
        <w:color w:val="808080" w:themeColor="background1" w:themeShade="80"/>
        <w:sz w:val="16"/>
        <w:szCs w:val="16"/>
        <w:lang w:val="en-US"/>
      </w:rPr>
    </w:pPr>
    <w:r>
      <w:rPr>
        <w:noProof/>
      </w:rPr>
      <w:drawing>
        <wp:anchor distT="0" distB="0" distL="114300" distR="114300" simplePos="0" relativeHeight="251664384" behindDoc="0" locked="0" layoutInCell="1" allowOverlap="1" wp14:anchorId="564F7A04" wp14:editId="4208C418">
          <wp:simplePos x="0" y="0"/>
          <wp:positionH relativeFrom="column">
            <wp:posOffset>-1724660</wp:posOffset>
          </wp:positionH>
          <wp:positionV relativeFrom="paragraph">
            <wp:posOffset>-815975</wp:posOffset>
          </wp:positionV>
          <wp:extent cx="2166970" cy="2158365"/>
          <wp:effectExtent l="0" t="0" r="5080" b="63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166970" cy="215836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16"/>
        <w:szCs w:val="16"/>
        <w:lang w:val="en-US"/>
      </w:rPr>
      <w:t xml:space="preserve">           </w:t>
    </w:r>
    <w:r w:rsidRPr="00912A45">
      <w:rPr>
        <w:color w:val="808080" w:themeColor="background1" w:themeShade="80"/>
        <w:sz w:val="16"/>
        <w:szCs w:val="16"/>
        <w:lang w:val="en-US"/>
      </w:rPr>
      <w:t>© All rights reserved by SUE &amp; The A</w:t>
    </w:r>
    <w:r>
      <w:rPr>
        <w:color w:val="808080" w:themeColor="background1" w:themeShade="80"/>
        <w:sz w:val="16"/>
        <w:szCs w:val="16"/>
        <w:lang w:val="en-US"/>
      </w:rPr>
      <w:t xml:space="preserve">lchemists. </w:t>
    </w:r>
  </w:p>
  <w:p w14:paraId="2BB257B2" w14:textId="77777777" w:rsidR="00912A45" w:rsidRPr="00912A45" w:rsidRDefault="00912A45">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5F358" w14:textId="77777777" w:rsidR="00D14886" w:rsidRDefault="00D14886" w:rsidP="00912A45">
      <w:r>
        <w:separator/>
      </w:r>
    </w:p>
  </w:footnote>
  <w:footnote w:type="continuationSeparator" w:id="0">
    <w:p w14:paraId="0D0332B4" w14:textId="77777777" w:rsidR="00D14886" w:rsidRDefault="00D14886" w:rsidP="00912A45">
      <w:r>
        <w:continuationSeparator/>
      </w:r>
    </w:p>
  </w:footnote>
  <w:footnote w:id="1">
    <w:p w14:paraId="50AFB887" w14:textId="2D4DC36C" w:rsidR="00832A64" w:rsidRDefault="00832A64">
      <w:pPr>
        <w:pStyle w:val="Voetnoottekst"/>
      </w:pPr>
      <w:r>
        <w:rPr>
          <w:rStyle w:val="Voetnootmarkering"/>
        </w:rPr>
        <w:footnoteRef/>
      </w:r>
      <w:r>
        <w:t xml:space="preserve"> </w:t>
      </w:r>
      <w:hyperlink r:id="rId1" w:history="1">
        <w:r w:rsidRPr="006C6052">
          <w:rPr>
            <w:rStyle w:val="Hyperlink"/>
          </w:rPr>
          <w:t>https://www.nrc.nl/nieuws/2025/03/31/bedrijven-als-ikea-bol-strukton-en-zeeman-waarschuwen-overheid-is-te-passief-de-circulaire-economie-staat-stil-a4888307</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BD38" w14:textId="77777777" w:rsidR="00912A45" w:rsidRDefault="00912A45">
    <w:pPr>
      <w:pStyle w:val="Koptekst"/>
    </w:pPr>
    <w:r>
      <w:rPr>
        <w:noProof/>
      </w:rPr>
      <mc:AlternateContent>
        <mc:Choice Requires="wps">
          <w:drawing>
            <wp:anchor distT="0" distB="0" distL="114300" distR="114300" simplePos="0" relativeHeight="251659264" behindDoc="0" locked="0" layoutInCell="1" allowOverlap="1" wp14:anchorId="03369CD2" wp14:editId="612AC9E7">
              <wp:simplePos x="0" y="0"/>
              <wp:positionH relativeFrom="column">
                <wp:posOffset>33655</wp:posOffset>
              </wp:positionH>
              <wp:positionV relativeFrom="paragraph">
                <wp:posOffset>725170</wp:posOffset>
              </wp:positionV>
              <wp:extent cx="6178550" cy="0"/>
              <wp:effectExtent l="0" t="0" r="6350" b="12700"/>
              <wp:wrapNone/>
              <wp:docPr id="3" name="Rechte verbindingslijn 3"/>
              <wp:cNvGraphicFramePr/>
              <a:graphic xmlns:a="http://schemas.openxmlformats.org/drawingml/2006/main">
                <a:graphicData uri="http://schemas.microsoft.com/office/word/2010/wordprocessingShape">
                  <wps:wsp>
                    <wps:cNvCnPr/>
                    <wps:spPr>
                      <a:xfrm>
                        <a:off x="0" y="0"/>
                        <a:ext cx="617855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1F233" id="Rechte verbindingslijn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57.1pt" to="489.15pt,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" strokecolor="#7f7f7f [1612]" strokeweight=".5pt">
              <v:stroke joinstyle="miter"/>
            </v:line>
          </w:pict>
        </mc:Fallback>
      </mc:AlternateContent>
    </w:r>
    <w:r>
      <w:rPr>
        <w:noProof/>
      </w:rPr>
      <w:drawing>
        <wp:inline distT="0" distB="0" distL="0" distR="0" wp14:anchorId="419083CE" wp14:editId="601D3AFE">
          <wp:extent cx="1927819" cy="543515"/>
          <wp:effectExtent l="0" t="0" r="317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981550" cy="558663"/>
                  </a:xfrm>
                  <a:prstGeom prst="rect">
                    <a:avLst/>
                  </a:prstGeom>
                </pic:spPr>
              </pic:pic>
            </a:graphicData>
          </a:graphic>
        </wp:inline>
      </w:drawing>
    </w:r>
    <w:r>
      <w:tab/>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6522"/>
    <w:multiLevelType w:val="hybridMultilevel"/>
    <w:tmpl w:val="E944714A"/>
    <w:lvl w:ilvl="0" w:tplc="B446858C">
      <w:start w:val="1"/>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A73D4"/>
    <w:multiLevelType w:val="hybridMultilevel"/>
    <w:tmpl w:val="DAC2D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7644BA"/>
    <w:multiLevelType w:val="hybridMultilevel"/>
    <w:tmpl w:val="88E07AF6"/>
    <w:lvl w:ilvl="0" w:tplc="FFFFFFF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5D7085F"/>
    <w:multiLevelType w:val="hybridMultilevel"/>
    <w:tmpl w:val="AB4E7FA8"/>
    <w:lvl w:ilvl="0" w:tplc="D1B0DE82">
      <w:start w:val="1"/>
      <w:numFmt w:val="bullet"/>
      <w:lvlText w:val="-"/>
      <w:lvlJc w:val="left"/>
      <w:pPr>
        <w:ind w:left="720" w:hanging="360"/>
      </w:pPr>
      <w:rPr>
        <w:rFonts w:ascii="Open Sans" w:eastAsia="Times New Roman" w:hAnsi="Open Sans" w:cs="Open Sans" w:hint="default"/>
      </w:rPr>
    </w:lvl>
    <w:lvl w:ilvl="1" w:tplc="E3ACC07E">
      <w:start w:val="1"/>
      <w:numFmt w:val="bullet"/>
      <w:lvlText w:val="o"/>
      <w:lvlJc w:val="left"/>
      <w:pPr>
        <w:ind w:left="1440" w:hanging="360"/>
      </w:pPr>
      <w:rPr>
        <w:rFonts w:ascii="Courier New" w:hAnsi="Courier New" w:cs="Courier New" w:hint="default"/>
      </w:rPr>
    </w:lvl>
    <w:lvl w:ilvl="2" w:tplc="361E9000">
      <w:start w:val="1"/>
      <w:numFmt w:val="bullet"/>
      <w:lvlText w:val=""/>
      <w:lvlJc w:val="left"/>
      <w:pPr>
        <w:ind w:left="2160" w:hanging="360"/>
      </w:pPr>
      <w:rPr>
        <w:rFonts w:ascii="Wingdings" w:hAnsi="Wingdings" w:hint="default"/>
      </w:rPr>
    </w:lvl>
    <w:lvl w:ilvl="3" w:tplc="D758E7C6">
      <w:start w:val="1"/>
      <w:numFmt w:val="bullet"/>
      <w:lvlText w:val=""/>
      <w:lvlJc w:val="left"/>
      <w:pPr>
        <w:ind w:left="2880" w:hanging="360"/>
      </w:pPr>
      <w:rPr>
        <w:rFonts w:ascii="Symbol" w:hAnsi="Symbol" w:hint="default"/>
      </w:rPr>
    </w:lvl>
    <w:lvl w:ilvl="4" w:tplc="1428C1C4">
      <w:start w:val="1"/>
      <w:numFmt w:val="bullet"/>
      <w:lvlText w:val="o"/>
      <w:lvlJc w:val="left"/>
      <w:pPr>
        <w:ind w:left="3600" w:hanging="360"/>
      </w:pPr>
      <w:rPr>
        <w:rFonts w:ascii="Courier New" w:hAnsi="Courier New" w:cs="Courier New" w:hint="default"/>
      </w:rPr>
    </w:lvl>
    <w:lvl w:ilvl="5" w:tplc="25E2A94E">
      <w:start w:val="1"/>
      <w:numFmt w:val="bullet"/>
      <w:lvlText w:val=""/>
      <w:lvlJc w:val="left"/>
      <w:pPr>
        <w:ind w:left="4320" w:hanging="360"/>
      </w:pPr>
      <w:rPr>
        <w:rFonts w:ascii="Wingdings" w:hAnsi="Wingdings" w:hint="default"/>
      </w:rPr>
    </w:lvl>
    <w:lvl w:ilvl="6" w:tplc="C26AFB16">
      <w:start w:val="1"/>
      <w:numFmt w:val="bullet"/>
      <w:lvlText w:val=""/>
      <w:lvlJc w:val="left"/>
      <w:pPr>
        <w:ind w:left="5040" w:hanging="360"/>
      </w:pPr>
      <w:rPr>
        <w:rFonts w:ascii="Symbol" w:hAnsi="Symbol" w:hint="default"/>
      </w:rPr>
    </w:lvl>
    <w:lvl w:ilvl="7" w:tplc="47108D90">
      <w:start w:val="1"/>
      <w:numFmt w:val="bullet"/>
      <w:lvlText w:val="o"/>
      <w:lvlJc w:val="left"/>
      <w:pPr>
        <w:ind w:left="5760" w:hanging="360"/>
      </w:pPr>
      <w:rPr>
        <w:rFonts w:ascii="Courier New" w:hAnsi="Courier New" w:cs="Courier New" w:hint="default"/>
      </w:rPr>
    </w:lvl>
    <w:lvl w:ilvl="8" w:tplc="5CA0CACC">
      <w:start w:val="1"/>
      <w:numFmt w:val="bullet"/>
      <w:lvlText w:val=""/>
      <w:lvlJc w:val="left"/>
      <w:pPr>
        <w:ind w:left="6480" w:hanging="360"/>
      </w:pPr>
      <w:rPr>
        <w:rFonts w:ascii="Wingdings" w:hAnsi="Wingdings" w:hint="default"/>
      </w:rPr>
    </w:lvl>
  </w:abstractNum>
  <w:abstractNum w:abstractNumId="4" w15:restartNumberingAfterBreak="0">
    <w:nsid w:val="17183323"/>
    <w:multiLevelType w:val="hybridMultilevel"/>
    <w:tmpl w:val="AD08AE7C"/>
    <w:lvl w:ilvl="0" w:tplc="289C518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0B388D"/>
    <w:multiLevelType w:val="multilevel"/>
    <w:tmpl w:val="514A1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C8549C"/>
    <w:multiLevelType w:val="multilevel"/>
    <w:tmpl w:val="C38A06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2012C"/>
    <w:multiLevelType w:val="multilevel"/>
    <w:tmpl w:val="5E7AC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E64DC5"/>
    <w:multiLevelType w:val="hybridMultilevel"/>
    <w:tmpl w:val="8438F930"/>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9415D0E"/>
    <w:multiLevelType w:val="hybridMultilevel"/>
    <w:tmpl w:val="300A6D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99D2421"/>
    <w:multiLevelType w:val="hybridMultilevel"/>
    <w:tmpl w:val="6314965A"/>
    <w:lvl w:ilvl="0" w:tplc="6CC09298">
      <w:numFmt w:val="bullet"/>
      <w:lvlText w:val="-"/>
      <w:lvlJc w:val="left"/>
      <w:pPr>
        <w:ind w:left="1060" w:hanging="360"/>
      </w:pPr>
      <w:rPr>
        <w:rFonts w:ascii="Open Sans" w:eastAsiaTheme="minorHAnsi" w:hAnsi="Open Sans" w:cs="Open Sans"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1" w15:restartNumberingAfterBreak="0">
    <w:nsid w:val="339B73B9"/>
    <w:multiLevelType w:val="hybridMultilevel"/>
    <w:tmpl w:val="B63C91FA"/>
    <w:lvl w:ilvl="0" w:tplc="7C2079C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D62F47"/>
    <w:multiLevelType w:val="hybridMultilevel"/>
    <w:tmpl w:val="DC88C9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99966C5"/>
    <w:multiLevelType w:val="multilevel"/>
    <w:tmpl w:val="C8C82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B6352B"/>
    <w:multiLevelType w:val="hybridMultilevel"/>
    <w:tmpl w:val="D2E2DE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342096D"/>
    <w:multiLevelType w:val="hybridMultilevel"/>
    <w:tmpl w:val="5300A75A"/>
    <w:lvl w:ilvl="0" w:tplc="53E86CB2">
      <w:start w:val="5"/>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7B55A1"/>
    <w:multiLevelType w:val="hybridMultilevel"/>
    <w:tmpl w:val="C9BE3C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42E28CC"/>
    <w:multiLevelType w:val="hybridMultilevel"/>
    <w:tmpl w:val="92E87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524A5D"/>
    <w:multiLevelType w:val="hybridMultilevel"/>
    <w:tmpl w:val="9F284348"/>
    <w:lvl w:ilvl="0" w:tplc="A5F2DF3C">
      <w:start w:val="15"/>
      <w:numFmt w:val="bullet"/>
      <w:lvlText w:val="-"/>
      <w:lvlJc w:val="left"/>
      <w:pPr>
        <w:ind w:left="720" w:hanging="360"/>
      </w:pPr>
      <w:rPr>
        <w:rFonts w:ascii="Open Sans" w:eastAsiaTheme="minorHAnsi" w:hAnsi="Open Sans" w:cs="Open San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0C364FB"/>
    <w:multiLevelType w:val="hybridMultilevel"/>
    <w:tmpl w:val="99526B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8055DE"/>
    <w:multiLevelType w:val="hybridMultilevel"/>
    <w:tmpl w:val="3872F1B8"/>
    <w:lvl w:ilvl="0" w:tplc="51AEFC28">
      <w:start w:val="4"/>
      <w:numFmt w:val="bullet"/>
      <w:lvlText w:val="-"/>
      <w:lvlJc w:val="left"/>
      <w:pPr>
        <w:ind w:left="360" w:hanging="360"/>
      </w:pPr>
      <w:rPr>
        <w:rFonts w:ascii="Open Sans" w:eastAsiaTheme="minorHAnsi" w:hAnsi="Open Sans" w:cs="Open San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705686D"/>
    <w:multiLevelType w:val="hybridMultilevel"/>
    <w:tmpl w:val="F7CAA0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A1C0318"/>
    <w:multiLevelType w:val="hybridMultilevel"/>
    <w:tmpl w:val="CAF82578"/>
    <w:lvl w:ilvl="0" w:tplc="6CC09298">
      <w:numFmt w:val="bullet"/>
      <w:lvlText w:val="-"/>
      <w:lvlJc w:val="left"/>
      <w:pPr>
        <w:ind w:left="106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4F2807"/>
    <w:multiLevelType w:val="hybridMultilevel"/>
    <w:tmpl w:val="78F244E2"/>
    <w:lvl w:ilvl="0" w:tplc="F726EDCA">
      <w:start w:val="1"/>
      <w:numFmt w:val="bullet"/>
      <w:lvlText w:val="-"/>
      <w:lvlJc w:val="left"/>
      <w:pPr>
        <w:ind w:left="720" w:hanging="360"/>
      </w:pPr>
      <w:rPr>
        <w:rFonts w:ascii="Open Sans" w:eastAsia="Times New Roman" w:hAnsi="Open Sans" w:cs="Open Sans" w:hint="default"/>
      </w:rPr>
    </w:lvl>
    <w:lvl w:ilvl="1" w:tplc="27F67872">
      <w:start w:val="1"/>
      <w:numFmt w:val="bullet"/>
      <w:lvlText w:val="o"/>
      <w:lvlJc w:val="left"/>
      <w:pPr>
        <w:ind w:left="1440" w:hanging="360"/>
      </w:pPr>
      <w:rPr>
        <w:rFonts w:ascii="Courier New" w:hAnsi="Courier New" w:cs="Courier New" w:hint="default"/>
      </w:rPr>
    </w:lvl>
    <w:lvl w:ilvl="2" w:tplc="18DCFD28">
      <w:start w:val="1"/>
      <w:numFmt w:val="bullet"/>
      <w:lvlText w:val=""/>
      <w:lvlJc w:val="left"/>
      <w:pPr>
        <w:ind w:left="2160" w:hanging="360"/>
      </w:pPr>
      <w:rPr>
        <w:rFonts w:ascii="Wingdings" w:hAnsi="Wingdings" w:hint="default"/>
      </w:rPr>
    </w:lvl>
    <w:lvl w:ilvl="3" w:tplc="73A88A72">
      <w:start w:val="1"/>
      <w:numFmt w:val="bullet"/>
      <w:lvlText w:val=""/>
      <w:lvlJc w:val="left"/>
      <w:pPr>
        <w:ind w:left="2880" w:hanging="360"/>
      </w:pPr>
      <w:rPr>
        <w:rFonts w:ascii="Symbol" w:hAnsi="Symbol" w:hint="default"/>
      </w:rPr>
    </w:lvl>
    <w:lvl w:ilvl="4" w:tplc="D7E620D6">
      <w:start w:val="1"/>
      <w:numFmt w:val="bullet"/>
      <w:lvlText w:val="o"/>
      <w:lvlJc w:val="left"/>
      <w:pPr>
        <w:ind w:left="3600" w:hanging="360"/>
      </w:pPr>
      <w:rPr>
        <w:rFonts w:ascii="Courier New" w:hAnsi="Courier New" w:cs="Courier New" w:hint="default"/>
      </w:rPr>
    </w:lvl>
    <w:lvl w:ilvl="5" w:tplc="04B0291E">
      <w:start w:val="1"/>
      <w:numFmt w:val="bullet"/>
      <w:lvlText w:val=""/>
      <w:lvlJc w:val="left"/>
      <w:pPr>
        <w:ind w:left="4320" w:hanging="360"/>
      </w:pPr>
      <w:rPr>
        <w:rFonts w:ascii="Wingdings" w:hAnsi="Wingdings" w:hint="default"/>
      </w:rPr>
    </w:lvl>
    <w:lvl w:ilvl="6" w:tplc="D6865E78">
      <w:start w:val="1"/>
      <w:numFmt w:val="bullet"/>
      <w:lvlText w:val=""/>
      <w:lvlJc w:val="left"/>
      <w:pPr>
        <w:ind w:left="5040" w:hanging="360"/>
      </w:pPr>
      <w:rPr>
        <w:rFonts w:ascii="Symbol" w:hAnsi="Symbol" w:hint="default"/>
      </w:rPr>
    </w:lvl>
    <w:lvl w:ilvl="7" w:tplc="7D3C00C8">
      <w:start w:val="1"/>
      <w:numFmt w:val="bullet"/>
      <w:lvlText w:val="o"/>
      <w:lvlJc w:val="left"/>
      <w:pPr>
        <w:ind w:left="5760" w:hanging="360"/>
      </w:pPr>
      <w:rPr>
        <w:rFonts w:ascii="Courier New" w:hAnsi="Courier New" w:cs="Courier New" w:hint="default"/>
      </w:rPr>
    </w:lvl>
    <w:lvl w:ilvl="8" w:tplc="651A12C2">
      <w:start w:val="1"/>
      <w:numFmt w:val="bullet"/>
      <w:lvlText w:val=""/>
      <w:lvlJc w:val="left"/>
      <w:pPr>
        <w:ind w:left="6480" w:hanging="360"/>
      </w:pPr>
      <w:rPr>
        <w:rFonts w:ascii="Wingdings" w:hAnsi="Wingdings" w:hint="default"/>
      </w:rPr>
    </w:lvl>
  </w:abstractNum>
  <w:abstractNum w:abstractNumId="24" w15:restartNumberingAfterBreak="0">
    <w:nsid w:val="6FD80E9C"/>
    <w:multiLevelType w:val="hybridMultilevel"/>
    <w:tmpl w:val="4A76F084"/>
    <w:lvl w:ilvl="0" w:tplc="3488CE06">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26C5AE3"/>
    <w:multiLevelType w:val="hybridMultilevel"/>
    <w:tmpl w:val="F2A89C9E"/>
    <w:lvl w:ilvl="0" w:tplc="289C518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7670341"/>
    <w:multiLevelType w:val="multilevel"/>
    <w:tmpl w:val="14F8C606"/>
    <w:lvl w:ilvl="0">
      <w:start w:val="1"/>
      <w:numFmt w:val="decimal"/>
      <w:lvlText w:val="%1."/>
      <w:lvlJc w:val="left"/>
      <w:pPr>
        <w:tabs>
          <w:tab w:val="num" w:pos="720"/>
        </w:tabs>
        <w:ind w:left="720" w:hanging="360"/>
      </w:pPr>
      <w:rPr>
        <w:rFonts w:ascii="Open Sans" w:eastAsiaTheme="minorHAnsi"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B7651F"/>
    <w:multiLevelType w:val="hybridMultilevel"/>
    <w:tmpl w:val="5B124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8F26DD"/>
    <w:multiLevelType w:val="hybridMultilevel"/>
    <w:tmpl w:val="7068A0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7E2D4C63"/>
    <w:multiLevelType w:val="multilevel"/>
    <w:tmpl w:val="7FE04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0700972">
    <w:abstractNumId w:val="2"/>
  </w:num>
  <w:num w:numId="2" w16cid:durableId="101923829">
    <w:abstractNumId w:val="14"/>
  </w:num>
  <w:num w:numId="3" w16cid:durableId="760026768">
    <w:abstractNumId w:val="9"/>
  </w:num>
  <w:num w:numId="4" w16cid:durableId="1952739510">
    <w:abstractNumId w:val="28"/>
  </w:num>
  <w:num w:numId="5" w16cid:durableId="17897225">
    <w:abstractNumId w:val="20"/>
  </w:num>
  <w:num w:numId="6" w16cid:durableId="1231309842">
    <w:abstractNumId w:val="8"/>
  </w:num>
  <w:num w:numId="7" w16cid:durableId="275798134">
    <w:abstractNumId w:val="18"/>
  </w:num>
  <w:num w:numId="8" w16cid:durableId="1870727458">
    <w:abstractNumId w:val="13"/>
  </w:num>
  <w:num w:numId="9" w16cid:durableId="331566991">
    <w:abstractNumId w:val="11"/>
  </w:num>
  <w:num w:numId="10" w16cid:durableId="1058239618">
    <w:abstractNumId w:val="15"/>
  </w:num>
  <w:num w:numId="11" w16cid:durableId="938179298">
    <w:abstractNumId w:val="4"/>
  </w:num>
  <w:num w:numId="12" w16cid:durableId="1872188274">
    <w:abstractNumId w:val="19"/>
  </w:num>
  <w:num w:numId="13" w16cid:durableId="1065103830">
    <w:abstractNumId w:val="25"/>
  </w:num>
  <w:num w:numId="14" w16cid:durableId="960066550">
    <w:abstractNumId w:val="27"/>
  </w:num>
  <w:num w:numId="15" w16cid:durableId="241567092">
    <w:abstractNumId w:val="1"/>
  </w:num>
  <w:num w:numId="16" w16cid:durableId="433866818">
    <w:abstractNumId w:val="3"/>
  </w:num>
  <w:num w:numId="17" w16cid:durableId="14814416">
    <w:abstractNumId w:val="24"/>
  </w:num>
  <w:num w:numId="18" w16cid:durableId="1272543584">
    <w:abstractNumId w:val="12"/>
  </w:num>
  <w:num w:numId="19" w16cid:durableId="1566794811">
    <w:abstractNumId w:val="21"/>
  </w:num>
  <w:num w:numId="20" w16cid:durableId="1357459438">
    <w:abstractNumId w:val="5"/>
  </w:num>
  <w:num w:numId="21" w16cid:durableId="1463108778">
    <w:abstractNumId w:val="7"/>
  </w:num>
  <w:num w:numId="22" w16cid:durableId="1001619344">
    <w:abstractNumId w:val="0"/>
  </w:num>
  <w:num w:numId="23" w16cid:durableId="1693144321">
    <w:abstractNumId w:val="23"/>
  </w:num>
  <w:num w:numId="24" w16cid:durableId="1413744937">
    <w:abstractNumId w:val="16"/>
  </w:num>
  <w:num w:numId="25" w16cid:durableId="1846357768">
    <w:abstractNumId w:val="29"/>
  </w:num>
  <w:num w:numId="26" w16cid:durableId="503130172">
    <w:abstractNumId w:val="6"/>
  </w:num>
  <w:num w:numId="27" w16cid:durableId="1953974772">
    <w:abstractNumId w:val="17"/>
  </w:num>
  <w:num w:numId="28" w16cid:durableId="1722047425">
    <w:abstractNumId w:val="10"/>
  </w:num>
  <w:num w:numId="29" w16cid:durableId="1834492655">
    <w:abstractNumId w:val="22"/>
  </w:num>
  <w:num w:numId="30" w16cid:durableId="21450061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F2C"/>
    <w:rsid w:val="0000178E"/>
    <w:rsid w:val="00022D35"/>
    <w:rsid w:val="000279AE"/>
    <w:rsid w:val="00030AC1"/>
    <w:rsid w:val="00035D41"/>
    <w:rsid w:val="00043D97"/>
    <w:rsid w:val="000454AE"/>
    <w:rsid w:val="000641AE"/>
    <w:rsid w:val="0006537A"/>
    <w:rsid w:val="000656C4"/>
    <w:rsid w:val="00067079"/>
    <w:rsid w:val="000A005A"/>
    <w:rsid w:val="000B0275"/>
    <w:rsid w:val="000B28C5"/>
    <w:rsid w:val="000B42EB"/>
    <w:rsid w:val="000C141E"/>
    <w:rsid w:val="000D54C7"/>
    <w:rsid w:val="000E21CE"/>
    <w:rsid w:val="000F2239"/>
    <w:rsid w:val="001119C5"/>
    <w:rsid w:val="00140659"/>
    <w:rsid w:val="00146D02"/>
    <w:rsid w:val="00151649"/>
    <w:rsid w:val="00151B4B"/>
    <w:rsid w:val="001E48BE"/>
    <w:rsid w:val="001E4CDF"/>
    <w:rsid w:val="001F19A2"/>
    <w:rsid w:val="001F6279"/>
    <w:rsid w:val="00200F9F"/>
    <w:rsid w:val="00233168"/>
    <w:rsid w:val="0026112D"/>
    <w:rsid w:val="00263C1F"/>
    <w:rsid w:val="00280452"/>
    <w:rsid w:val="00284A01"/>
    <w:rsid w:val="00296A0C"/>
    <w:rsid w:val="002B731A"/>
    <w:rsid w:val="002C76DA"/>
    <w:rsid w:val="002D7A45"/>
    <w:rsid w:val="002F1A51"/>
    <w:rsid w:val="002F6A34"/>
    <w:rsid w:val="00304A2F"/>
    <w:rsid w:val="003272CB"/>
    <w:rsid w:val="003275E4"/>
    <w:rsid w:val="003329F2"/>
    <w:rsid w:val="00333A54"/>
    <w:rsid w:val="00370E1B"/>
    <w:rsid w:val="00391241"/>
    <w:rsid w:val="003A4469"/>
    <w:rsid w:val="003B71E1"/>
    <w:rsid w:val="003F3122"/>
    <w:rsid w:val="003F5616"/>
    <w:rsid w:val="00402123"/>
    <w:rsid w:val="0040329C"/>
    <w:rsid w:val="004136A6"/>
    <w:rsid w:val="0046079B"/>
    <w:rsid w:val="00487233"/>
    <w:rsid w:val="00495F60"/>
    <w:rsid w:val="004C66F2"/>
    <w:rsid w:val="004C7518"/>
    <w:rsid w:val="004E29BC"/>
    <w:rsid w:val="00503982"/>
    <w:rsid w:val="00510937"/>
    <w:rsid w:val="00513309"/>
    <w:rsid w:val="0053436A"/>
    <w:rsid w:val="005500CB"/>
    <w:rsid w:val="00552EF3"/>
    <w:rsid w:val="005622BA"/>
    <w:rsid w:val="0056694D"/>
    <w:rsid w:val="00567CBF"/>
    <w:rsid w:val="00594113"/>
    <w:rsid w:val="005C3900"/>
    <w:rsid w:val="005E2FE7"/>
    <w:rsid w:val="005E358B"/>
    <w:rsid w:val="005F152B"/>
    <w:rsid w:val="005F29F8"/>
    <w:rsid w:val="006045D7"/>
    <w:rsid w:val="00607EA4"/>
    <w:rsid w:val="00615423"/>
    <w:rsid w:val="00615781"/>
    <w:rsid w:val="006B50A9"/>
    <w:rsid w:val="006C0A50"/>
    <w:rsid w:val="006D2F51"/>
    <w:rsid w:val="006E283C"/>
    <w:rsid w:val="00703225"/>
    <w:rsid w:val="00712648"/>
    <w:rsid w:val="00723A31"/>
    <w:rsid w:val="007304B3"/>
    <w:rsid w:val="007A0B49"/>
    <w:rsid w:val="007C19AF"/>
    <w:rsid w:val="00817A67"/>
    <w:rsid w:val="0082401F"/>
    <w:rsid w:val="00825A05"/>
    <w:rsid w:val="00825BF0"/>
    <w:rsid w:val="00832A64"/>
    <w:rsid w:val="008456BC"/>
    <w:rsid w:val="00861095"/>
    <w:rsid w:val="008A0AF9"/>
    <w:rsid w:val="008B3E77"/>
    <w:rsid w:val="008C1DDC"/>
    <w:rsid w:val="008C3820"/>
    <w:rsid w:val="008C6F48"/>
    <w:rsid w:val="009041EB"/>
    <w:rsid w:val="009129CB"/>
    <w:rsid w:val="00912A45"/>
    <w:rsid w:val="009259AF"/>
    <w:rsid w:val="00951AC7"/>
    <w:rsid w:val="009753FA"/>
    <w:rsid w:val="009869DF"/>
    <w:rsid w:val="009971F8"/>
    <w:rsid w:val="009A20F7"/>
    <w:rsid w:val="009A6776"/>
    <w:rsid w:val="009B7A89"/>
    <w:rsid w:val="009E0EE1"/>
    <w:rsid w:val="009F1EF9"/>
    <w:rsid w:val="009F53F7"/>
    <w:rsid w:val="00A02087"/>
    <w:rsid w:val="00A406D8"/>
    <w:rsid w:val="00A60DFC"/>
    <w:rsid w:val="00A70D16"/>
    <w:rsid w:val="00A77441"/>
    <w:rsid w:val="00AA508B"/>
    <w:rsid w:val="00AC5EFE"/>
    <w:rsid w:val="00AD3498"/>
    <w:rsid w:val="00AE252E"/>
    <w:rsid w:val="00B01A52"/>
    <w:rsid w:val="00B24516"/>
    <w:rsid w:val="00B31F2C"/>
    <w:rsid w:val="00B35329"/>
    <w:rsid w:val="00B60E2B"/>
    <w:rsid w:val="00B61785"/>
    <w:rsid w:val="00B8237C"/>
    <w:rsid w:val="00B82ADF"/>
    <w:rsid w:val="00B90367"/>
    <w:rsid w:val="00B94F75"/>
    <w:rsid w:val="00BA5B9A"/>
    <w:rsid w:val="00BA7796"/>
    <w:rsid w:val="00BE0665"/>
    <w:rsid w:val="00C32246"/>
    <w:rsid w:val="00C336CC"/>
    <w:rsid w:val="00C66B22"/>
    <w:rsid w:val="00C77582"/>
    <w:rsid w:val="00C8396B"/>
    <w:rsid w:val="00C94533"/>
    <w:rsid w:val="00CA4B03"/>
    <w:rsid w:val="00CD5D0A"/>
    <w:rsid w:val="00CD7F21"/>
    <w:rsid w:val="00CF5AA5"/>
    <w:rsid w:val="00D14886"/>
    <w:rsid w:val="00D23E0D"/>
    <w:rsid w:val="00D33F34"/>
    <w:rsid w:val="00D46179"/>
    <w:rsid w:val="00D5070F"/>
    <w:rsid w:val="00D54F79"/>
    <w:rsid w:val="00D6732D"/>
    <w:rsid w:val="00D84FD1"/>
    <w:rsid w:val="00D91FE0"/>
    <w:rsid w:val="00DA54CD"/>
    <w:rsid w:val="00DC33B9"/>
    <w:rsid w:val="00E05E65"/>
    <w:rsid w:val="00E15575"/>
    <w:rsid w:val="00E41DCE"/>
    <w:rsid w:val="00E42847"/>
    <w:rsid w:val="00E455E0"/>
    <w:rsid w:val="00E5732F"/>
    <w:rsid w:val="00E6338C"/>
    <w:rsid w:val="00E80BE8"/>
    <w:rsid w:val="00EA0F0E"/>
    <w:rsid w:val="00EB469F"/>
    <w:rsid w:val="00EC0441"/>
    <w:rsid w:val="00EC0520"/>
    <w:rsid w:val="00ED30C3"/>
    <w:rsid w:val="00EE0121"/>
    <w:rsid w:val="00EE5E71"/>
    <w:rsid w:val="00EE60C4"/>
    <w:rsid w:val="00F46AEC"/>
    <w:rsid w:val="00F70F3E"/>
    <w:rsid w:val="00F84431"/>
    <w:rsid w:val="00FB6A32"/>
    <w:rsid w:val="00FD0482"/>
    <w:rsid w:val="00FE5E2A"/>
    <w:rsid w:val="00FF1EEF"/>
    <w:rsid w:val="025FC746"/>
    <w:rsid w:val="06FE03CB"/>
    <w:rsid w:val="0C41D529"/>
    <w:rsid w:val="1BB52824"/>
    <w:rsid w:val="26F727DE"/>
    <w:rsid w:val="29A89F4C"/>
    <w:rsid w:val="29E47E55"/>
    <w:rsid w:val="2C447690"/>
    <w:rsid w:val="329E8311"/>
    <w:rsid w:val="4863BAB1"/>
    <w:rsid w:val="6533C1AD"/>
    <w:rsid w:val="69F660F5"/>
    <w:rsid w:val="6EDE6FA0"/>
    <w:rsid w:val="7343F138"/>
    <w:rsid w:val="7D14BA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E3582"/>
  <w15:chartTrackingRefBased/>
  <w15:docId w15:val="{01F6D103-2768-C345-903C-33E1F6F85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imes New Roman (Hoofdtekst CS)"/>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53436A"/>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12A45"/>
    <w:pPr>
      <w:ind w:left="720"/>
      <w:contextualSpacing/>
    </w:pPr>
    <w:rPr>
      <w:rFonts w:asciiTheme="minorHAnsi" w:hAnsiTheme="minorHAnsi" w:cstheme="minorBidi"/>
      <w:sz w:val="22"/>
      <w:szCs w:val="22"/>
    </w:rPr>
  </w:style>
  <w:style w:type="paragraph" w:styleId="Koptekst">
    <w:name w:val="header"/>
    <w:basedOn w:val="Standaard"/>
    <w:link w:val="KoptekstChar"/>
    <w:uiPriority w:val="99"/>
    <w:unhideWhenUsed/>
    <w:rsid w:val="00912A45"/>
    <w:pPr>
      <w:tabs>
        <w:tab w:val="center" w:pos="4536"/>
        <w:tab w:val="right" w:pos="9072"/>
      </w:tabs>
    </w:pPr>
  </w:style>
  <w:style w:type="character" w:customStyle="1" w:styleId="KoptekstChar">
    <w:name w:val="Koptekst Char"/>
    <w:basedOn w:val="Standaardalinea-lettertype"/>
    <w:link w:val="Koptekst"/>
    <w:uiPriority w:val="99"/>
    <w:rsid w:val="00912A45"/>
  </w:style>
  <w:style w:type="paragraph" w:styleId="Voettekst">
    <w:name w:val="footer"/>
    <w:basedOn w:val="Standaard"/>
    <w:link w:val="VoettekstChar"/>
    <w:uiPriority w:val="99"/>
    <w:unhideWhenUsed/>
    <w:rsid w:val="00912A45"/>
    <w:pPr>
      <w:tabs>
        <w:tab w:val="center" w:pos="4536"/>
        <w:tab w:val="right" w:pos="9072"/>
      </w:tabs>
    </w:pPr>
  </w:style>
  <w:style w:type="character" w:customStyle="1" w:styleId="VoettekstChar">
    <w:name w:val="Voettekst Char"/>
    <w:basedOn w:val="Standaardalinea-lettertype"/>
    <w:link w:val="Voettekst"/>
    <w:uiPriority w:val="99"/>
    <w:rsid w:val="00912A45"/>
  </w:style>
  <w:style w:type="table" w:styleId="Tabelraster">
    <w:name w:val="Table Grid"/>
    <w:basedOn w:val="Standaardtabel"/>
    <w:uiPriority w:val="39"/>
    <w:rsid w:val="008A0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5F152B"/>
    <w:rPr>
      <w:szCs w:val="20"/>
    </w:rPr>
  </w:style>
  <w:style w:type="character" w:customStyle="1" w:styleId="VoetnoottekstChar">
    <w:name w:val="Voetnoottekst Char"/>
    <w:basedOn w:val="Standaardalinea-lettertype"/>
    <w:link w:val="Voetnoottekst"/>
    <w:uiPriority w:val="99"/>
    <w:semiHidden/>
    <w:rsid w:val="005F152B"/>
    <w:rPr>
      <w:szCs w:val="20"/>
    </w:rPr>
  </w:style>
  <w:style w:type="character" w:styleId="Voetnootmarkering">
    <w:name w:val="footnote reference"/>
    <w:basedOn w:val="Standaardalinea-lettertype"/>
    <w:uiPriority w:val="99"/>
    <w:semiHidden/>
    <w:unhideWhenUsed/>
    <w:rsid w:val="005F152B"/>
    <w:rPr>
      <w:vertAlign w:val="superscript"/>
    </w:rPr>
  </w:style>
  <w:style w:type="character" w:customStyle="1" w:styleId="Kop3Char">
    <w:name w:val="Kop 3 Char"/>
    <w:basedOn w:val="Standaardalinea-lettertype"/>
    <w:link w:val="Kop3"/>
    <w:uiPriority w:val="9"/>
    <w:rsid w:val="0053436A"/>
    <w:rPr>
      <w:rFonts w:asciiTheme="majorHAnsi" w:eastAsiaTheme="majorEastAsia" w:hAnsiTheme="majorHAnsi" w:cstheme="majorBidi"/>
      <w:color w:val="1F3763" w:themeColor="accent1" w:themeShade="7F"/>
      <w:sz w:val="24"/>
    </w:rPr>
  </w:style>
  <w:style w:type="paragraph" w:customStyle="1" w:styleId="paragraph">
    <w:name w:val="paragraph"/>
    <w:basedOn w:val="Standaard"/>
    <w:rsid w:val="009041EB"/>
    <w:pPr>
      <w:spacing w:before="100" w:beforeAutospacing="1" w:after="100" w:afterAutospacing="1"/>
    </w:pPr>
    <w:rPr>
      <w:rFonts w:ascii="Times New Roman" w:eastAsia="Times New Roman" w:hAnsi="Times New Roman" w:cs="Times New Roman"/>
      <w:sz w:val="24"/>
      <w:lang w:eastAsia="nl-NL"/>
    </w:rPr>
  </w:style>
  <w:style w:type="character" w:customStyle="1" w:styleId="normaltextrun">
    <w:name w:val="normaltextrun"/>
    <w:basedOn w:val="Standaardalinea-lettertype"/>
    <w:rsid w:val="009041EB"/>
  </w:style>
  <w:style w:type="character" w:customStyle="1" w:styleId="eop">
    <w:name w:val="eop"/>
    <w:basedOn w:val="Standaardalinea-lettertype"/>
    <w:rsid w:val="009041EB"/>
  </w:style>
  <w:style w:type="character" w:styleId="Verwijzingopmerking">
    <w:name w:val="annotation reference"/>
    <w:basedOn w:val="Standaardalinea-lettertype"/>
    <w:uiPriority w:val="99"/>
    <w:semiHidden/>
    <w:unhideWhenUsed/>
    <w:rsid w:val="00402123"/>
    <w:rPr>
      <w:sz w:val="16"/>
      <w:szCs w:val="16"/>
    </w:rPr>
  </w:style>
  <w:style w:type="paragraph" w:styleId="Tekstopmerking">
    <w:name w:val="annotation text"/>
    <w:basedOn w:val="Standaard"/>
    <w:link w:val="TekstopmerkingChar"/>
    <w:uiPriority w:val="99"/>
    <w:semiHidden/>
    <w:unhideWhenUsed/>
    <w:rsid w:val="00402123"/>
    <w:rPr>
      <w:rFonts w:asciiTheme="minorHAnsi" w:eastAsiaTheme="minorEastAsia" w:hAnsiTheme="minorHAnsi" w:cstheme="minorBidi"/>
      <w:szCs w:val="20"/>
      <w:lang w:eastAsia="en-GB"/>
    </w:rPr>
  </w:style>
  <w:style w:type="character" w:customStyle="1" w:styleId="TekstopmerkingChar">
    <w:name w:val="Tekst opmerking Char"/>
    <w:basedOn w:val="Standaardalinea-lettertype"/>
    <w:link w:val="Tekstopmerking"/>
    <w:uiPriority w:val="99"/>
    <w:semiHidden/>
    <w:rsid w:val="00402123"/>
    <w:rPr>
      <w:rFonts w:asciiTheme="minorHAnsi" w:eastAsiaTheme="minorEastAsia" w:hAnsiTheme="minorHAnsi" w:cstheme="minorBidi"/>
      <w:szCs w:val="20"/>
      <w:lang w:eastAsia="en-GB"/>
    </w:rPr>
  </w:style>
  <w:style w:type="paragraph" w:styleId="Normaalweb">
    <w:name w:val="Normal (Web)"/>
    <w:basedOn w:val="Standaard"/>
    <w:uiPriority w:val="99"/>
    <w:semiHidden/>
    <w:unhideWhenUsed/>
    <w:rsid w:val="002F1A51"/>
    <w:pPr>
      <w:spacing w:before="100" w:beforeAutospacing="1" w:after="100" w:afterAutospacing="1"/>
    </w:pPr>
    <w:rPr>
      <w:rFonts w:ascii="Times New Roman" w:eastAsia="Times New Roman" w:hAnsi="Times New Roman" w:cs="Times New Roman"/>
      <w:sz w:val="24"/>
      <w:lang w:eastAsia="en-GB"/>
    </w:rPr>
  </w:style>
  <w:style w:type="paragraph" w:styleId="Revisie">
    <w:name w:val="Revision"/>
    <w:hidden/>
    <w:uiPriority w:val="99"/>
    <w:semiHidden/>
    <w:rsid w:val="00AD3498"/>
  </w:style>
  <w:style w:type="character" w:styleId="Zwaar">
    <w:name w:val="Strong"/>
    <w:basedOn w:val="Standaardalinea-lettertype"/>
    <w:uiPriority w:val="22"/>
    <w:qFormat/>
    <w:rsid w:val="00510937"/>
    <w:rPr>
      <w:b/>
      <w:bCs/>
    </w:rPr>
  </w:style>
  <w:style w:type="character" w:customStyle="1" w:styleId="apple-converted-space">
    <w:name w:val="apple-converted-space"/>
    <w:basedOn w:val="Standaardalinea-lettertype"/>
    <w:rsid w:val="00510937"/>
  </w:style>
  <w:style w:type="character" w:styleId="Nadruk">
    <w:name w:val="Emphasis"/>
    <w:basedOn w:val="Standaardalinea-lettertype"/>
    <w:uiPriority w:val="20"/>
    <w:qFormat/>
    <w:rsid w:val="00510937"/>
    <w:rPr>
      <w:i/>
      <w:iCs/>
    </w:rPr>
  </w:style>
  <w:style w:type="character" w:styleId="Hyperlink">
    <w:name w:val="Hyperlink"/>
    <w:basedOn w:val="Standaardalinea-lettertype"/>
    <w:uiPriority w:val="99"/>
    <w:unhideWhenUsed/>
    <w:rsid w:val="00832A64"/>
    <w:rPr>
      <w:color w:val="0563C1" w:themeColor="hyperlink"/>
      <w:u w:val="single"/>
    </w:rPr>
  </w:style>
  <w:style w:type="character" w:styleId="Onopgelostemelding">
    <w:name w:val="Unresolved Mention"/>
    <w:basedOn w:val="Standaardalinea-lettertype"/>
    <w:uiPriority w:val="99"/>
    <w:semiHidden/>
    <w:unhideWhenUsed/>
    <w:rsid w:val="00832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8830">
      <w:bodyDiv w:val="1"/>
      <w:marLeft w:val="0"/>
      <w:marRight w:val="0"/>
      <w:marTop w:val="0"/>
      <w:marBottom w:val="0"/>
      <w:divBdr>
        <w:top w:val="none" w:sz="0" w:space="0" w:color="auto"/>
        <w:left w:val="none" w:sz="0" w:space="0" w:color="auto"/>
        <w:bottom w:val="none" w:sz="0" w:space="0" w:color="auto"/>
        <w:right w:val="none" w:sz="0" w:space="0" w:color="auto"/>
      </w:divBdr>
      <w:divsChild>
        <w:div w:id="1591500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930966">
      <w:bodyDiv w:val="1"/>
      <w:marLeft w:val="0"/>
      <w:marRight w:val="0"/>
      <w:marTop w:val="0"/>
      <w:marBottom w:val="0"/>
      <w:divBdr>
        <w:top w:val="none" w:sz="0" w:space="0" w:color="auto"/>
        <w:left w:val="none" w:sz="0" w:space="0" w:color="auto"/>
        <w:bottom w:val="none" w:sz="0" w:space="0" w:color="auto"/>
        <w:right w:val="none" w:sz="0" w:space="0" w:color="auto"/>
      </w:divBdr>
    </w:div>
    <w:div w:id="287932273">
      <w:bodyDiv w:val="1"/>
      <w:marLeft w:val="0"/>
      <w:marRight w:val="0"/>
      <w:marTop w:val="0"/>
      <w:marBottom w:val="0"/>
      <w:divBdr>
        <w:top w:val="none" w:sz="0" w:space="0" w:color="auto"/>
        <w:left w:val="none" w:sz="0" w:space="0" w:color="auto"/>
        <w:bottom w:val="none" w:sz="0" w:space="0" w:color="auto"/>
        <w:right w:val="none" w:sz="0" w:space="0" w:color="auto"/>
      </w:divBdr>
    </w:div>
    <w:div w:id="296842043">
      <w:bodyDiv w:val="1"/>
      <w:marLeft w:val="0"/>
      <w:marRight w:val="0"/>
      <w:marTop w:val="0"/>
      <w:marBottom w:val="0"/>
      <w:divBdr>
        <w:top w:val="none" w:sz="0" w:space="0" w:color="auto"/>
        <w:left w:val="none" w:sz="0" w:space="0" w:color="auto"/>
        <w:bottom w:val="none" w:sz="0" w:space="0" w:color="auto"/>
        <w:right w:val="none" w:sz="0" w:space="0" w:color="auto"/>
      </w:divBdr>
    </w:div>
    <w:div w:id="513493756">
      <w:bodyDiv w:val="1"/>
      <w:marLeft w:val="0"/>
      <w:marRight w:val="0"/>
      <w:marTop w:val="0"/>
      <w:marBottom w:val="0"/>
      <w:divBdr>
        <w:top w:val="none" w:sz="0" w:space="0" w:color="auto"/>
        <w:left w:val="none" w:sz="0" w:space="0" w:color="auto"/>
        <w:bottom w:val="none" w:sz="0" w:space="0" w:color="auto"/>
        <w:right w:val="none" w:sz="0" w:space="0" w:color="auto"/>
      </w:divBdr>
      <w:divsChild>
        <w:div w:id="1418556428">
          <w:marLeft w:val="0"/>
          <w:marRight w:val="0"/>
          <w:marTop w:val="0"/>
          <w:marBottom w:val="0"/>
          <w:divBdr>
            <w:top w:val="none" w:sz="0" w:space="0" w:color="auto"/>
            <w:left w:val="none" w:sz="0" w:space="0" w:color="auto"/>
            <w:bottom w:val="none" w:sz="0" w:space="0" w:color="auto"/>
            <w:right w:val="none" w:sz="0" w:space="0" w:color="auto"/>
          </w:divBdr>
          <w:divsChild>
            <w:div w:id="1454323445">
              <w:marLeft w:val="0"/>
              <w:marRight w:val="0"/>
              <w:marTop w:val="0"/>
              <w:marBottom w:val="0"/>
              <w:divBdr>
                <w:top w:val="none" w:sz="0" w:space="0" w:color="auto"/>
                <w:left w:val="none" w:sz="0" w:space="0" w:color="auto"/>
                <w:bottom w:val="none" w:sz="0" w:space="0" w:color="auto"/>
                <w:right w:val="none" w:sz="0" w:space="0" w:color="auto"/>
              </w:divBdr>
              <w:divsChild>
                <w:div w:id="1724479986">
                  <w:marLeft w:val="0"/>
                  <w:marRight w:val="0"/>
                  <w:marTop w:val="0"/>
                  <w:marBottom w:val="0"/>
                  <w:divBdr>
                    <w:top w:val="none" w:sz="0" w:space="0" w:color="auto"/>
                    <w:left w:val="none" w:sz="0" w:space="0" w:color="auto"/>
                    <w:bottom w:val="none" w:sz="0" w:space="0" w:color="auto"/>
                    <w:right w:val="none" w:sz="0" w:space="0" w:color="auto"/>
                  </w:divBdr>
                </w:div>
              </w:divsChild>
            </w:div>
            <w:div w:id="708922103">
              <w:marLeft w:val="0"/>
              <w:marRight w:val="0"/>
              <w:marTop w:val="0"/>
              <w:marBottom w:val="0"/>
              <w:divBdr>
                <w:top w:val="none" w:sz="0" w:space="0" w:color="auto"/>
                <w:left w:val="none" w:sz="0" w:space="0" w:color="auto"/>
                <w:bottom w:val="none" w:sz="0" w:space="0" w:color="auto"/>
                <w:right w:val="none" w:sz="0" w:space="0" w:color="auto"/>
              </w:divBdr>
              <w:divsChild>
                <w:div w:id="2080126861">
                  <w:marLeft w:val="0"/>
                  <w:marRight w:val="0"/>
                  <w:marTop w:val="0"/>
                  <w:marBottom w:val="0"/>
                  <w:divBdr>
                    <w:top w:val="none" w:sz="0" w:space="0" w:color="auto"/>
                    <w:left w:val="none" w:sz="0" w:space="0" w:color="auto"/>
                    <w:bottom w:val="none" w:sz="0" w:space="0" w:color="auto"/>
                    <w:right w:val="none" w:sz="0" w:space="0" w:color="auto"/>
                  </w:divBdr>
                </w:div>
              </w:divsChild>
            </w:div>
            <w:div w:id="2094886674">
              <w:marLeft w:val="0"/>
              <w:marRight w:val="0"/>
              <w:marTop w:val="0"/>
              <w:marBottom w:val="0"/>
              <w:divBdr>
                <w:top w:val="none" w:sz="0" w:space="0" w:color="auto"/>
                <w:left w:val="none" w:sz="0" w:space="0" w:color="auto"/>
                <w:bottom w:val="none" w:sz="0" w:space="0" w:color="auto"/>
                <w:right w:val="none" w:sz="0" w:space="0" w:color="auto"/>
              </w:divBdr>
              <w:divsChild>
                <w:div w:id="297223603">
                  <w:marLeft w:val="0"/>
                  <w:marRight w:val="0"/>
                  <w:marTop w:val="0"/>
                  <w:marBottom w:val="0"/>
                  <w:divBdr>
                    <w:top w:val="none" w:sz="0" w:space="0" w:color="auto"/>
                    <w:left w:val="none" w:sz="0" w:space="0" w:color="auto"/>
                    <w:bottom w:val="none" w:sz="0" w:space="0" w:color="auto"/>
                    <w:right w:val="none" w:sz="0" w:space="0" w:color="auto"/>
                  </w:divBdr>
                </w:div>
              </w:divsChild>
            </w:div>
            <w:div w:id="1241524379">
              <w:marLeft w:val="0"/>
              <w:marRight w:val="0"/>
              <w:marTop w:val="0"/>
              <w:marBottom w:val="0"/>
              <w:divBdr>
                <w:top w:val="none" w:sz="0" w:space="0" w:color="auto"/>
                <w:left w:val="none" w:sz="0" w:space="0" w:color="auto"/>
                <w:bottom w:val="none" w:sz="0" w:space="0" w:color="auto"/>
                <w:right w:val="none" w:sz="0" w:space="0" w:color="auto"/>
              </w:divBdr>
              <w:divsChild>
                <w:div w:id="948660520">
                  <w:marLeft w:val="0"/>
                  <w:marRight w:val="0"/>
                  <w:marTop w:val="0"/>
                  <w:marBottom w:val="0"/>
                  <w:divBdr>
                    <w:top w:val="none" w:sz="0" w:space="0" w:color="auto"/>
                    <w:left w:val="none" w:sz="0" w:space="0" w:color="auto"/>
                    <w:bottom w:val="none" w:sz="0" w:space="0" w:color="auto"/>
                    <w:right w:val="none" w:sz="0" w:space="0" w:color="auto"/>
                  </w:divBdr>
                </w:div>
              </w:divsChild>
            </w:div>
            <w:div w:id="834418073">
              <w:marLeft w:val="0"/>
              <w:marRight w:val="0"/>
              <w:marTop w:val="0"/>
              <w:marBottom w:val="0"/>
              <w:divBdr>
                <w:top w:val="none" w:sz="0" w:space="0" w:color="auto"/>
                <w:left w:val="none" w:sz="0" w:space="0" w:color="auto"/>
                <w:bottom w:val="none" w:sz="0" w:space="0" w:color="auto"/>
                <w:right w:val="none" w:sz="0" w:space="0" w:color="auto"/>
              </w:divBdr>
              <w:divsChild>
                <w:div w:id="1369338022">
                  <w:marLeft w:val="0"/>
                  <w:marRight w:val="0"/>
                  <w:marTop w:val="0"/>
                  <w:marBottom w:val="0"/>
                  <w:divBdr>
                    <w:top w:val="none" w:sz="0" w:space="0" w:color="auto"/>
                    <w:left w:val="none" w:sz="0" w:space="0" w:color="auto"/>
                    <w:bottom w:val="none" w:sz="0" w:space="0" w:color="auto"/>
                    <w:right w:val="none" w:sz="0" w:space="0" w:color="auto"/>
                  </w:divBdr>
                </w:div>
              </w:divsChild>
            </w:div>
            <w:div w:id="1233276125">
              <w:marLeft w:val="0"/>
              <w:marRight w:val="0"/>
              <w:marTop w:val="0"/>
              <w:marBottom w:val="0"/>
              <w:divBdr>
                <w:top w:val="none" w:sz="0" w:space="0" w:color="auto"/>
                <w:left w:val="none" w:sz="0" w:space="0" w:color="auto"/>
                <w:bottom w:val="none" w:sz="0" w:space="0" w:color="auto"/>
                <w:right w:val="none" w:sz="0" w:space="0" w:color="auto"/>
              </w:divBdr>
              <w:divsChild>
                <w:div w:id="1358967450">
                  <w:marLeft w:val="0"/>
                  <w:marRight w:val="0"/>
                  <w:marTop w:val="0"/>
                  <w:marBottom w:val="0"/>
                  <w:divBdr>
                    <w:top w:val="none" w:sz="0" w:space="0" w:color="auto"/>
                    <w:left w:val="none" w:sz="0" w:space="0" w:color="auto"/>
                    <w:bottom w:val="none" w:sz="0" w:space="0" w:color="auto"/>
                    <w:right w:val="none" w:sz="0" w:space="0" w:color="auto"/>
                  </w:divBdr>
                </w:div>
              </w:divsChild>
            </w:div>
            <w:div w:id="1538590859">
              <w:marLeft w:val="0"/>
              <w:marRight w:val="0"/>
              <w:marTop w:val="0"/>
              <w:marBottom w:val="0"/>
              <w:divBdr>
                <w:top w:val="none" w:sz="0" w:space="0" w:color="auto"/>
                <w:left w:val="none" w:sz="0" w:space="0" w:color="auto"/>
                <w:bottom w:val="none" w:sz="0" w:space="0" w:color="auto"/>
                <w:right w:val="none" w:sz="0" w:space="0" w:color="auto"/>
              </w:divBdr>
              <w:divsChild>
                <w:div w:id="13212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45127">
      <w:bodyDiv w:val="1"/>
      <w:marLeft w:val="0"/>
      <w:marRight w:val="0"/>
      <w:marTop w:val="0"/>
      <w:marBottom w:val="0"/>
      <w:divBdr>
        <w:top w:val="none" w:sz="0" w:space="0" w:color="auto"/>
        <w:left w:val="none" w:sz="0" w:space="0" w:color="auto"/>
        <w:bottom w:val="none" w:sz="0" w:space="0" w:color="auto"/>
        <w:right w:val="none" w:sz="0" w:space="0" w:color="auto"/>
      </w:divBdr>
    </w:div>
    <w:div w:id="659817995">
      <w:bodyDiv w:val="1"/>
      <w:marLeft w:val="0"/>
      <w:marRight w:val="0"/>
      <w:marTop w:val="0"/>
      <w:marBottom w:val="0"/>
      <w:divBdr>
        <w:top w:val="none" w:sz="0" w:space="0" w:color="auto"/>
        <w:left w:val="none" w:sz="0" w:space="0" w:color="auto"/>
        <w:bottom w:val="none" w:sz="0" w:space="0" w:color="auto"/>
        <w:right w:val="none" w:sz="0" w:space="0" w:color="auto"/>
      </w:divBdr>
      <w:divsChild>
        <w:div w:id="1934124851">
          <w:marLeft w:val="0"/>
          <w:marRight w:val="0"/>
          <w:marTop w:val="0"/>
          <w:marBottom w:val="0"/>
          <w:divBdr>
            <w:top w:val="none" w:sz="0" w:space="0" w:color="auto"/>
            <w:left w:val="none" w:sz="0" w:space="0" w:color="auto"/>
            <w:bottom w:val="none" w:sz="0" w:space="0" w:color="auto"/>
            <w:right w:val="none" w:sz="0" w:space="0" w:color="auto"/>
          </w:divBdr>
        </w:div>
        <w:div w:id="1142890192">
          <w:marLeft w:val="0"/>
          <w:marRight w:val="0"/>
          <w:marTop w:val="0"/>
          <w:marBottom w:val="0"/>
          <w:divBdr>
            <w:top w:val="none" w:sz="0" w:space="0" w:color="auto"/>
            <w:left w:val="none" w:sz="0" w:space="0" w:color="auto"/>
            <w:bottom w:val="none" w:sz="0" w:space="0" w:color="auto"/>
            <w:right w:val="none" w:sz="0" w:space="0" w:color="auto"/>
          </w:divBdr>
        </w:div>
        <w:div w:id="695277424">
          <w:marLeft w:val="0"/>
          <w:marRight w:val="0"/>
          <w:marTop w:val="0"/>
          <w:marBottom w:val="0"/>
          <w:divBdr>
            <w:top w:val="none" w:sz="0" w:space="0" w:color="auto"/>
            <w:left w:val="none" w:sz="0" w:space="0" w:color="auto"/>
            <w:bottom w:val="none" w:sz="0" w:space="0" w:color="auto"/>
            <w:right w:val="none" w:sz="0" w:space="0" w:color="auto"/>
          </w:divBdr>
        </w:div>
        <w:div w:id="767041256">
          <w:marLeft w:val="0"/>
          <w:marRight w:val="0"/>
          <w:marTop w:val="0"/>
          <w:marBottom w:val="0"/>
          <w:divBdr>
            <w:top w:val="none" w:sz="0" w:space="0" w:color="auto"/>
            <w:left w:val="none" w:sz="0" w:space="0" w:color="auto"/>
            <w:bottom w:val="none" w:sz="0" w:space="0" w:color="auto"/>
            <w:right w:val="none" w:sz="0" w:space="0" w:color="auto"/>
          </w:divBdr>
        </w:div>
        <w:div w:id="722412222">
          <w:marLeft w:val="0"/>
          <w:marRight w:val="0"/>
          <w:marTop w:val="0"/>
          <w:marBottom w:val="0"/>
          <w:divBdr>
            <w:top w:val="none" w:sz="0" w:space="0" w:color="auto"/>
            <w:left w:val="none" w:sz="0" w:space="0" w:color="auto"/>
            <w:bottom w:val="none" w:sz="0" w:space="0" w:color="auto"/>
            <w:right w:val="none" w:sz="0" w:space="0" w:color="auto"/>
          </w:divBdr>
        </w:div>
        <w:div w:id="1421877497">
          <w:marLeft w:val="0"/>
          <w:marRight w:val="0"/>
          <w:marTop w:val="0"/>
          <w:marBottom w:val="0"/>
          <w:divBdr>
            <w:top w:val="none" w:sz="0" w:space="0" w:color="auto"/>
            <w:left w:val="none" w:sz="0" w:space="0" w:color="auto"/>
            <w:bottom w:val="none" w:sz="0" w:space="0" w:color="auto"/>
            <w:right w:val="none" w:sz="0" w:space="0" w:color="auto"/>
          </w:divBdr>
        </w:div>
        <w:div w:id="2040162684">
          <w:marLeft w:val="0"/>
          <w:marRight w:val="0"/>
          <w:marTop w:val="0"/>
          <w:marBottom w:val="0"/>
          <w:divBdr>
            <w:top w:val="none" w:sz="0" w:space="0" w:color="auto"/>
            <w:left w:val="none" w:sz="0" w:space="0" w:color="auto"/>
            <w:bottom w:val="none" w:sz="0" w:space="0" w:color="auto"/>
            <w:right w:val="none" w:sz="0" w:space="0" w:color="auto"/>
          </w:divBdr>
        </w:div>
        <w:div w:id="1555771401">
          <w:marLeft w:val="0"/>
          <w:marRight w:val="0"/>
          <w:marTop w:val="0"/>
          <w:marBottom w:val="0"/>
          <w:divBdr>
            <w:top w:val="none" w:sz="0" w:space="0" w:color="auto"/>
            <w:left w:val="none" w:sz="0" w:space="0" w:color="auto"/>
            <w:bottom w:val="none" w:sz="0" w:space="0" w:color="auto"/>
            <w:right w:val="none" w:sz="0" w:space="0" w:color="auto"/>
          </w:divBdr>
        </w:div>
        <w:div w:id="1645086478">
          <w:marLeft w:val="0"/>
          <w:marRight w:val="0"/>
          <w:marTop w:val="0"/>
          <w:marBottom w:val="0"/>
          <w:divBdr>
            <w:top w:val="none" w:sz="0" w:space="0" w:color="auto"/>
            <w:left w:val="none" w:sz="0" w:space="0" w:color="auto"/>
            <w:bottom w:val="none" w:sz="0" w:space="0" w:color="auto"/>
            <w:right w:val="none" w:sz="0" w:space="0" w:color="auto"/>
          </w:divBdr>
        </w:div>
      </w:divsChild>
    </w:div>
    <w:div w:id="692191297">
      <w:bodyDiv w:val="1"/>
      <w:marLeft w:val="0"/>
      <w:marRight w:val="0"/>
      <w:marTop w:val="0"/>
      <w:marBottom w:val="0"/>
      <w:divBdr>
        <w:top w:val="none" w:sz="0" w:space="0" w:color="auto"/>
        <w:left w:val="none" w:sz="0" w:space="0" w:color="auto"/>
        <w:bottom w:val="none" w:sz="0" w:space="0" w:color="auto"/>
        <w:right w:val="none" w:sz="0" w:space="0" w:color="auto"/>
      </w:divBdr>
      <w:divsChild>
        <w:div w:id="974722856">
          <w:marLeft w:val="0"/>
          <w:marRight w:val="0"/>
          <w:marTop w:val="0"/>
          <w:marBottom w:val="0"/>
          <w:divBdr>
            <w:top w:val="none" w:sz="0" w:space="0" w:color="auto"/>
            <w:left w:val="none" w:sz="0" w:space="0" w:color="auto"/>
            <w:bottom w:val="none" w:sz="0" w:space="0" w:color="auto"/>
            <w:right w:val="none" w:sz="0" w:space="0" w:color="auto"/>
          </w:divBdr>
        </w:div>
        <w:div w:id="1759986967">
          <w:marLeft w:val="0"/>
          <w:marRight w:val="0"/>
          <w:marTop w:val="0"/>
          <w:marBottom w:val="0"/>
          <w:divBdr>
            <w:top w:val="none" w:sz="0" w:space="0" w:color="auto"/>
            <w:left w:val="none" w:sz="0" w:space="0" w:color="auto"/>
            <w:bottom w:val="none" w:sz="0" w:space="0" w:color="auto"/>
            <w:right w:val="none" w:sz="0" w:space="0" w:color="auto"/>
          </w:divBdr>
        </w:div>
        <w:div w:id="284242501">
          <w:marLeft w:val="0"/>
          <w:marRight w:val="0"/>
          <w:marTop w:val="0"/>
          <w:marBottom w:val="0"/>
          <w:divBdr>
            <w:top w:val="none" w:sz="0" w:space="0" w:color="auto"/>
            <w:left w:val="none" w:sz="0" w:space="0" w:color="auto"/>
            <w:bottom w:val="none" w:sz="0" w:space="0" w:color="auto"/>
            <w:right w:val="none" w:sz="0" w:space="0" w:color="auto"/>
          </w:divBdr>
        </w:div>
        <w:div w:id="709188552">
          <w:marLeft w:val="0"/>
          <w:marRight w:val="0"/>
          <w:marTop w:val="0"/>
          <w:marBottom w:val="0"/>
          <w:divBdr>
            <w:top w:val="none" w:sz="0" w:space="0" w:color="auto"/>
            <w:left w:val="none" w:sz="0" w:space="0" w:color="auto"/>
            <w:bottom w:val="none" w:sz="0" w:space="0" w:color="auto"/>
            <w:right w:val="none" w:sz="0" w:space="0" w:color="auto"/>
          </w:divBdr>
        </w:div>
        <w:div w:id="1458917022">
          <w:marLeft w:val="0"/>
          <w:marRight w:val="0"/>
          <w:marTop w:val="0"/>
          <w:marBottom w:val="0"/>
          <w:divBdr>
            <w:top w:val="none" w:sz="0" w:space="0" w:color="auto"/>
            <w:left w:val="none" w:sz="0" w:space="0" w:color="auto"/>
            <w:bottom w:val="none" w:sz="0" w:space="0" w:color="auto"/>
            <w:right w:val="none" w:sz="0" w:space="0" w:color="auto"/>
          </w:divBdr>
        </w:div>
        <w:div w:id="827016670">
          <w:marLeft w:val="0"/>
          <w:marRight w:val="0"/>
          <w:marTop w:val="0"/>
          <w:marBottom w:val="0"/>
          <w:divBdr>
            <w:top w:val="none" w:sz="0" w:space="0" w:color="auto"/>
            <w:left w:val="none" w:sz="0" w:space="0" w:color="auto"/>
            <w:bottom w:val="none" w:sz="0" w:space="0" w:color="auto"/>
            <w:right w:val="none" w:sz="0" w:space="0" w:color="auto"/>
          </w:divBdr>
        </w:div>
        <w:div w:id="1695184976">
          <w:marLeft w:val="0"/>
          <w:marRight w:val="0"/>
          <w:marTop w:val="0"/>
          <w:marBottom w:val="0"/>
          <w:divBdr>
            <w:top w:val="none" w:sz="0" w:space="0" w:color="auto"/>
            <w:left w:val="none" w:sz="0" w:space="0" w:color="auto"/>
            <w:bottom w:val="none" w:sz="0" w:space="0" w:color="auto"/>
            <w:right w:val="none" w:sz="0" w:space="0" w:color="auto"/>
          </w:divBdr>
        </w:div>
        <w:div w:id="936521896">
          <w:marLeft w:val="0"/>
          <w:marRight w:val="0"/>
          <w:marTop w:val="0"/>
          <w:marBottom w:val="0"/>
          <w:divBdr>
            <w:top w:val="none" w:sz="0" w:space="0" w:color="auto"/>
            <w:left w:val="none" w:sz="0" w:space="0" w:color="auto"/>
            <w:bottom w:val="none" w:sz="0" w:space="0" w:color="auto"/>
            <w:right w:val="none" w:sz="0" w:space="0" w:color="auto"/>
          </w:divBdr>
        </w:div>
        <w:div w:id="896161309">
          <w:marLeft w:val="0"/>
          <w:marRight w:val="0"/>
          <w:marTop w:val="0"/>
          <w:marBottom w:val="0"/>
          <w:divBdr>
            <w:top w:val="none" w:sz="0" w:space="0" w:color="auto"/>
            <w:left w:val="none" w:sz="0" w:space="0" w:color="auto"/>
            <w:bottom w:val="none" w:sz="0" w:space="0" w:color="auto"/>
            <w:right w:val="none" w:sz="0" w:space="0" w:color="auto"/>
          </w:divBdr>
        </w:div>
      </w:divsChild>
    </w:div>
    <w:div w:id="777795160">
      <w:bodyDiv w:val="1"/>
      <w:marLeft w:val="0"/>
      <w:marRight w:val="0"/>
      <w:marTop w:val="0"/>
      <w:marBottom w:val="0"/>
      <w:divBdr>
        <w:top w:val="none" w:sz="0" w:space="0" w:color="auto"/>
        <w:left w:val="none" w:sz="0" w:space="0" w:color="auto"/>
        <w:bottom w:val="none" w:sz="0" w:space="0" w:color="auto"/>
        <w:right w:val="none" w:sz="0" w:space="0" w:color="auto"/>
      </w:divBdr>
    </w:div>
    <w:div w:id="1348404568">
      <w:bodyDiv w:val="1"/>
      <w:marLeft w:val="0"/>
      <w:marRight w:val="0"/>
      <w:marTop w:val="0"/>
      <w:marBottom w:val="0"/>
      <w:divBdr>
        <w:top w:val="none" w:sz="0" w:space="0" w:color="auto"/>
        <w:left w:val="none" w:sz="0" w:space="0" w:color="auto"/>
        <w:bottom w:val="none" w:sz="0" w:space="0" w:color="auto"/>
        <w:right w:val="none" w:sz="0" w:space="0" w:color="auto"/>
      </w:divBdr>
    </w:div>
    <w:div w:id="1423643723">
      <w:bodyDiv w:val="1"/>
      <w:marLeft w:val="0"/>
      <w:marRight w:val="0"/>
      <w:marTop w:val="0"/>
      <w:marBottom w:val="0"/>
      <w:divBdr>
        <w:top w:val="none" w:sz="0" w:space="0" w:color="auto"/>
        <w:left w:val="none" w:sz="0" w:space="0" w:color="auto"/>
        <w:bottom w:val="none" w:sz="0" w:space="0" w:color="auto"/>
        <w:right w:val="none" w:sz="0" w:space="0" w:color="auto"/>
      </w:divBdr>
    </w:div>
    <w:div w:id="1532651256">
      <w:bodyDiv w:val="1"/>
      <w:marLeft w:val="0"/>
      <w:marRight w:val="0"/>
      <w:marTop w:val="0"/>
      <w:marBottom w:val="0"/>
      <w:divBdr>
        <w:top w:val="none" w:sz="0" w:space="0" w:color="auto"/>
        <w:left w:val="none" w:sz="0" w:space="0" w:color="auto"/>
        <w:bottom w:val="none" w:sz="0" w:space="0" w:color="auto"/>
        <w:right w:val="none" w:sz="0" w:space="0" w:color="auto"/>
      </w:divBdr>
      <w:divsChild>
        <w:div w:id="642271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425293">
      <w:bodyDiv w:val="1"/>
      <w:marLeft w:val="0"/>
      <w:marRight w:val="0"/>
      <w:marTop w:val="0"/>
      <w:marBottom w:val="0"/>
      <w:divBdr>
        <w:top w:val="none" w:sz="0" w:space="0" w:color="auto"/>
        <w:left w:val="none" w:sz="0" w:space="0" w:color="auto"/>
        <w:bottom w:val="none" w:sz="0" w:space="0" w:color="auto"/>
        <w:right w:val="none" w:sz="0" w:space="0" w:color="auto"/>
      </w:divBdr>
    </w:div>
    <w:div w:id="1634366252">
      <w:bodyDiv w:val="1"/>
      <w:marLeft w:val="0"/>
      <w:marRight w:val="0"/>
      <w:marTop w:val="0"/>
      <w:marBottom w:val="0"/>
      <w:divBdr>
        <w:top w:val="none" w:sz="0" w:space="0" w:color="auto"/>
        <w:left w:val="none" w:sz="0" w:space="0" w:color="auto"/>
        <w:bottom w:val="none" w:sz="0" w:space="0" w:color="auto"/>
        <w:right w:val="none" w:sz="0" w:space="0" w:color="auto"/>
      </w:divBdr>
      <w:divsChild>
        <w:div w:id="155809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227774">
      <w:bodyDiv w:val="1"/>
      <w:marLeft w:val="0"/>
      <w:marRight w:val="0"/>
      <w:marTop w:val="0"/>
      <w:marBottom w:val="0"/>
      <w:divBdr>
        <w:top w:val="none" w:sz="0" w:space="0" w:color="auto"/>
        <w:left w:val="none" w:sz="0" w:space="0" w:color="auto"/>
        <w:bottom w:val="none" w:sz="0" w:space="0" w:color="auto"/>
        <w:right w:val="none" w:sz="0" w:space="0" w:color="auto"/>
      </w:divBdr>
    </w:div>
    <w:div w:id="1851333282">
      <w:bodyDiv w:val="1"/>
      <w:marLeft w:val="0"/>
      <w:marRight w:val="0"/>
      <w:marTop w:val="0"/>
      <w:marBottom w:val="0"/>
      <w:divBdr>
        <w:top w:val="none" w:sz="0" w:space="0" w:color="auto"/>
        <w:left w:val="none" w:sz="0" w:space="0" w:color="auto"/>
        <w:bottom w:val="none" w:sz="0" w:space="0" w:color="auto"/>
        <w:right w:val="none" w:sz="0" w:space="0" w:color="auto"/>
      </w:divBdr>
      <w:divsChild>
        <w:div w:id="1090735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872556">
      <w:bodyDiv w:val="1"/>
      <w:marLeft w:val="0"/>
      <w:marRight w:val="0"/>
      <w:marTop w:val="0"/>
      <w:marBottom w:val="0"/>
      <w:divBdr>
        <w:top w:val="none" w:sz="0" w:space="0" w:color="auto"/>
        <w:left w:val="none" w:sz="0" w:space="0" w:color="auto"/>
        <w:bottom w:val="none" w:sz="0" w:space="0" w:color="auto"/>
        <w:right w:val="none" w:sz="0" w:space="0" w:color="auto"/>
      </w:divBdr>
      <w:divsChild>
        <w:div w:id="3166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7360188">
      <w:bodyDiv w:val="1"/>
      <w:marLeft w:val="0"/>
      <w:marRight w:val="0"/>
      <w:marTop w:val="0"/>
      <w:marBottom w:val="0"/>
      <w:divBdr>
        <w:top w:val="none" w:sz="0" w:space="0" w:color="auto"/>
        <w:left w:val="none" w:sz="0" w:space="0" w:color="auto"/>
        <w:bottom w:val="none" w:sz="0" w:space="0" w:color="auto"/>
        <w:right w:val="none" w:sz="0" w:space="0" w:color="auto"/>
      </w:divBdr>
      <w:divsChild>
        <w:div w:id="507912324">
          <w:marLeft w:val="0"/>
          <w:marRight w:val="0"/>
          <w:marTop w:val="0"/>
          <w:marBottom w:val="0"/>
          <w:divBdr>
            <w:top w:val="none" w:sz="0" w:space="0" w:color="auto"/>
            <w:left w:val="none" w:sz="0" w:space="0" w:color="auto"/>
            <w:bottom w:val="none" w:sz="0" w:space="0" w:color="auto"/>
            <w:right w:val="none" w:sz="0" w:space="0" w:color="auto"/>
          </w:divBdr>
          <w:divsChild>
            <w:div w:id="1900549376">
              <w:marLeft w:val="0"/>
              <w:marRight w:val="0"/>
              <w:marTop w:val="0"/>
              <w:marBottom w:val="0"/>
              <w:divBdr>
                <w:top w:val="none" w:sz="0" w:space="0" w:color="auto"/>
                <w:left w:val="none" w:sz="0" w:space="0" w:color="auto"/>
                <w:bottom w:val="none" w:sz="0" w:space="0" w:color="auto"/>
                <w:right w:val="none" w:sz="0" w:space="0" w:color="auto"/>
              </w:divBdr>
              <w:divsChild>
                <w:div w:id="7555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4403">
      <w:bodyDiv w:val="1"/>
      <w:marLeft w:val="0"/>
      <w:marRight w:val="0"/>
      <w:marTop w:val="0"/>
      <w:marBottom w:val="0"/>
      <w:divBdr>
        <w:top w:val="none" w:sz="0" w:space="0" w:color="auto"/>
        <w:left w:val="none" w:sz="0" w:space="0" w:color="auto"/>
        <w:bottom w:val="none" w:sz="0" w:space="0" w:color="auto"/>
        <w:right w:val="none" w:sz="0" w:space="0" w:color="auto"/>
      </w:divBdr>
      <w:divsChild>
        <w:div w:id="797408718">
          <w:marLeft w:val="0"/>
          <w:marRight w:val="0"/>
          <w:marTop w:val="0"/>
          <w:marBottom w:val="0"/>
          <w:divBdr>
            <w:top w:val="none" w:sz="0" w:space="0" w:color="auto"/>
            <w:left w:val="none" w:sz="0" w:space="0" w:color="auto"/>
            <w:bottom w:val="none" w:sz="0" w:space="0" w:color="auto"/>
            <w:right w:val="none" w:sz="0" w:space="0" w:color="auto"/>
          </w:divBdr>
        </w:div>
        <w:div w:id="1961834768">
          <w:marLeft w:val="0"/>
          <w:marRight w:val="0"/>
          <w:marTop w:val="0"/>
          <w:marBottom w:val="0"/>
          <w:divBdr>
            <w:top w:val="none" w:sz="0" w:space="0" w:color="auto"/>
            <w:left w:val="none" w:sz="0" w:space="0" w:color="auto"/>
            <w:bottom w:val="none" w:sz="0" w:space="0" w:color="auto"/>
            <w:right w:val="none" w:sz="0" w:space="0" w:color="auto"/>
          </w:divBdr>
        </w:div>
        <w:div w:id="766583812">
          <w:marLeft w:val="0"/>
          <w:marRight w:val="0"/>
          <w:marTop w:val="0"/>
          <w:marBottom w:val="0"/>
          <w:divBdr>
            <w:top w:val="none" w:sz="0" w:space="0" w:color="auto"/>
            <w:left w:val="none" w:sz="0" w:space="0" w:color="auto"/>
            <w:bottom w:val="none" w:sz="0" w:space="0" w:color="auto"/>
            <w:right w:val="none" w:sz="0" w:space="0" w:color="auto"/>
          </w:divBdr>
        </w:div>
        <w:div w:id="1229612637">
          <w:marLeft w:val="0"/>
          <w:marRight w:val="0"/>
          <w:marTop w:val="0"/>
          <w:marBottom w:val="0"/>
          <w:divBdr>
            <w:top w:val="none" w:sz="0" w:space="0" w:color="auto"/>
            <w:left w:val="none" w:sz="0" w:space="0" w:color="auto"/>
            <w:bottom w:val="none" w:sz="0" w:space="0" w:color="auto"/>
            <w:right w:val="none" w:sz="0" w:space="0" w:color="auto"/>
          </w:divBdr>
        </w:div>
        <w:div w:id="290481014">
          <w:marLeft w:val="0"/>
          <w:marRight w:val="0"/>
          <w:marTop w:val="0"/>
          <w:marBottom w:val="0"/>
          <w:divBdr>
            <w:top w:val="none" w:sz="0" w:space="0" w:color="auto"/>
            <w:left w:val="none" w:sz="0" w:space="0" w:color="auto"/>
            <w:bottom w:val="none" w:sz="0" w:space="0" w:color="auto"/>
            <w:right w:val="none" w:sz="0" w:space="0" w:color="auto"/>
          </w:divBdr>
        </w:div>
        <w:div w:id="1420175684">
          <w:marLeft w:val="0"/>
          <w:marRight w:val="0"/>
          <w:marTop w:val="0"/>
          <w:marBottom w:val="0"/>
          <w:divBdr>
            <w:top w:val="none" w:sz="0" w:space="0" w:color="auto"/>
            <w:left w:val="none" w:sz="0" w:space="0" w:color="auto"/>
            <w:bottom w:val="none" w:sz="0" w:space="0" w:color="auto"/>
            <w:right w:val="none" w:sz="0" w:space="0" w:color="auto"/>
          </w:divBdr>
        </w:div>
        <w:div w:id="480077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om@wearesat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nrc.nl/nieuws/2025/03/31/bedrijven-als-ikea-bol-strukton-en-zeeman-waarschuwen-overheid-is-te-passief-de-circulaire-economie-staat-stil-a48883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om/Library/Group%20Containers/UBF8T346G9.Office/User%20Content.localized/Templates.localized/SATA%20Sjabloon%20voorstel.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f1d488-998b-4d25-821d-8abe60f27263" xsi:nil="true"/>
    <lcf76f155ced4ddcb4097134ff3c332f xmlns="58d99698-0701-4819-bbbe-95c4fc20cdc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3BC4127F9BF345B4143A74B15951B8" ma:contentTypeVersion="15" ma:contentTypeDescription="Een nieuw document maken." ma:contentTypeScope="" ma:versionID="19245868ddaa8dc29e0c1dc8f9462ef3">
  <xsd:schema xmlns:xsd="http://www.w3.org/2001/XMLSchema" xmlns:xs="http://www.w3.org/2001/XMLSchema" xmlns:p="http://schemas.microsoft.com/office/2006/metadata/properties" xmlns:ns2="58d99698-0701-4819-bbbe-95c4fc20cdcc" xmlns:ns3="c3f1d488-998b-4d25-821d-8abe60f27263" targetNamespace="http://schemas.microsoft.com/office/2006/metadata/properties" ma:root="true" ma:fieldsID="a8743220abb9f8d6d43b830fc416b28d" ns2:_="" ns3:_="">
    <xsd:import namespace="58d99698-0701-4819-bbbe-95c4fc20cdcc"/>
    <xsd:import namespace="c3f1d488-998b-4d25-821d-8abe60f2726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99698-0701-4819-bbbe-95c4fc20cd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66007643-d5c5-4aab-bd0f-0e82b15188e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f1d488-998b-4d25-821d-8abe60f272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e9b9af3-62f2-42ce-b480-a98b68ff8b02}" ma:internalName="TaxCatchAll" ma:showField="CatchAllData" ma:web="c3f1d488-998b-4d25-821d-8abe60f2726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152E9A-4A9D-47A5-B4F3-CCD90D7A0BC1}">
  <ds:schemaRefs>
    <ds:schemaRef ds:uri="http://schemas.microsoft.com/office/2006/metadata/properties"/>
    <ds:schemaRef ds:uri="http://schemas.microsoft.com/office/infopath/2007/PartnerControls"/>
    <ds:schemaRef ds:uri="c3f1d488-998b-4d25-821d-8abe60f27263"/>
    <ds:schemaRef ds:uri="58d99698-0701-4819-bbbe-95c4fc20cdcc"/>
  </ds:schemaRefs>
</ds:datastoreItem>
</file>

<file path=customXml/itemProps2.xml><?xml version="1.0" encoding="utf-8"?>
<ds:datastoreItem xmlns:ds="http://schemas.openxmlformats.org/officeDocument/2006/customXml" ds:itemID="{D3810311-7B82-4EB0-9BAE-18E2DCE9D3EC}">
  <ds:schemaRefs>
    <ds:schemaRef ds:uri="http://schemas.microsoft.com/sharepoint/v3/contenttype/forms"/>
  </ds:schemaRefs>
</ds:datastoreItem>
</file>

<file path=customXml/itemProps3.xml><?xml version="1.0" encoding="utf-8"?>
<ds:datastoreItem xmlns:ds="http://schemas.openxmlformats.org/officeDocument/2006/customXml" ds:itemID="{B7B14F84-C263-41C1-9E3C-B32382695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99698-0701-4819-bbbe-95c4fc20cdcc"/>
    <ds:schemaRef ds:uri="c3f1d488-998b-4d25-821d-8abe60f27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SATA Sjabloon voorstel.dotx</Template>
  <TotalTime>49</TotalTime>
  <Pages>6</Pages>
  <Words>1818</Words>
  <Characters>10005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de Bruyne</dc:creator>
  <cp:keywords/>
  <dc:description/>
  <cp:lastModifiedBy>Tom de Bruyne</cp:lastModifiedBy>
  <cp:revision>2</cp:revision>
  <cp:lastPrinted>2021-11-10T10:24:00Z</cp:lastPrinted>
  <dcterms:created xsi:type="dcterms:W3CDTF">2025-04-02T09:36:00Z</dcterms:created>
  <dcterms:modified xsi:type="dcterms:W3CDTF">2025-04-02T12:25:00Z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0x010100463BC4127F9BF345B4143A74B15951B8</vt:lpwstr>
  </property>
  <property fmtid="{D5CDD505-2E9C-101B-9397-08002B2CF9AE}" pid="3" name="MediaServiceImageTags">
    <vt:lpwstr/>
  </property>
</Properties>
</file>