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84C97" w14:textId="77777777" w:rsidR="00067079" w:rsidRPr="002F1A51" w:rsidRDefault="00912A45">
      <w:pPr>
        <w:rPr>
          <w:rFonts w:cs="Open Sans"/>
          <w:szCs w:val="20"/>
        </w:rPr>
      </w:pPr>
      <w:r w:rsidRPr="002F1A51">
        <w:rPr>
          <w:rFonts w:cs="Open Sans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2F108137" wp14:editId="2739F6C5">
            <wp:simplePos x="0" y="0"/>
            <wp:positionH relativeFrom="column">
              <wp:posOffset>4396105</wp:posOffset>
            </wp:positionH>
            <wp:positionV relativeFrom="paragraph">
              <wp:posOffset>-315595</wp:posOffset>
            </wp:positionV>
            <wp:extent cx="1276350" cy="1276350"/>
            <wp:effectExtent l="0" t="0" r="6350" b="6350"/>
            <wp:wrapNone/>
            <wp:docPr id="1" name="Afbeelding 1" descr="Afbeelding met apparaat, ventilator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apparaat, ventilator, vectorafbeeldinge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F0037" w14:textId="77777777" w:rsidR="00912A45" w:rsidRPr="002F1A51" w:rsidRDefault="00912A45" w:rsidP="00912A45">
      <w:pPr>
        <w:rPr>
          <w:rFonts w:cs="Open Sans"/>
          <w:szCs w:val="20"/>
        </w:rPr>
      </w:pPr>
    </w:p>
    <w:p w14:paraId="35382322" w14:textId="77777777" w:rsidR="00912A45" w:rsidRPr="002F1A51" w:rsidRDefault="00912A45" w:rsidP="00912A45">
      <w:pPr>
        <w:jc w:val="center"/>
        <w:rPr>
          <w:rFonts w:cs="Open Sans"/>
          <w:szCs w:val="20"/>
        </w:rPr>
      </w:pPr>
    </w:p>
    <w:p w14:paraId="45A8B16F" w14:textId="77777777" w:rsidR="00912A45" w:rsidRPr="002F1A51" w:rsidRDefault="00912A45" w:rsidP="00912A45">
      <w:pPr>
        <w:jc w:val="right"/>
        <w:rPr>
          <w:rFonts w:cs="Open Sans"/>
          <w:szCs w:val="20"/>
        </w:rPr>
      </w:pPr>
    </w:p>
    <w:p w14:paraId="73ABC03E" w14:textId="77777777" w:rsidR="00912A45" w:rsidRPr="00510937" w:rsidRDefault="00912A45" w:rsidP="00912A45">
      <w:pPr>
        <w:jc w:val="right"/>
        <w:rPr>
          <w:rFonts w:cs="Open Sans"/>
          <w:szCs w:val="20"/>
        </w:rPr>
      </w:pPr>
    </w:p>
    <w:p w14:paraId="1EFB1152" w14:textId="77777777" w:rsidR="00912A45" w:rsidRPr="00510937" w:rsidRDefault="00912A45" w:rsidP="00912A45">
      <w:pPr>
        <w:rPr>
          <w:rFonts w:cs="Open Sans"/>
          <w:b/>
          <w:szCs w:val="20"/>
        </w:rPr>
      </w:pPr>
    </w:p>
    <w:p w14:paraId="77752CF5" w14:textId="16BA0BCE" w:rsidR="00B31F2C" w:rsidRPr="00510937" w:rsidRDefault="009B2B5B" w:rsidP="000B42EB">
      <w:pPr>
        <w:rPr>
          <w:rFonts w:ascii="Georgia" w:hAnsi="Georgia" w:cs="Open Sans"/>
          <w:b/>
          <w:sz w:val="28"/>
          <w:szCs w:val="28"/>
        </w:rPr>
      </w:pPr>
      <w:r>
        <w:rPr>
          <w:rFonts w:ascii="Georgia" w:hAnsi="Georgia" w:cs="Open Sans"/>
          <w:b/>
          <w:sz w:val="28"/>
          <w:szCs w:val="28"/>
        </w:rPr>
        <w:t xml:space="preserve">Casus </w:t>
      </w:r>
      <w:r w:rsidR="00051B01">
        <w:rPr>
          <w:rFonts w:ascii="Georgia" w:hAnsi="Georgia" w:cs="Open Sans"/>
          <w:b/>
          <w:sz w:val="28"/>
          <w:szCs w:val="28"/>
        </w:rPr>
        <w:t>G</w:t>
      </w:r>
      <w:r>
        <w:rPr>
          <w:rFonts w:ascii="Georgia" w:hAnsi="Georgia" w:cs="Open Sans"/>
          <w:b/>
          <w:sz w:val="28"/>
          <w:szCs w:val="28"/>
        </w:rPr>
        <w:t xml:space="preserve">emeente </w:t>
      </w:r>
      <w:r w:rsidR="00867A4C">
        <w:rPr>
          <w:rFonts w:ascii="Georgia" w:hAnsi="Georgia" w:cs="Open Sans"/>
          <w:b/>
          <w:sz w:val="28"/>
          <w:szCs w:val="28"/>
        </w:rPr>
        <w:t>Amersfoort</w:t>
      </w:r>
    </w:p>
    <w:p w14:paraId="54AAB7E2" w14:textId="77777777" w:rsidR="00005F27" w:rsidRPr="00005F27" w:rsidRDefault="00005F27" w:rsidP="00005F27">
      <w:pPr>
        <w:spacing w:line="276" w:lineRule="auto"/>
        <w:rPr>
          <w:rFonts w:ascii="Georgia" w:hAnsi="Georgia" w:cs="Open Sans"/>
          <w:bCs/>
          <w:sz w:val="24"/>
        </w:rPr>
      </w:pPr>
      <w:r w:rsidRPr="00005F27">
        <w:rPr>
          <w:rFonts w:ascii="Georgia" w:hAnsi="Georgia" w:cs="Open Sans"/>
          <w:bCs/>
          <w:sz w:val="24"/>
        </w:rPr>
        <w:t xml:space="preserve">Van eisensteller naar </w:t>
      </w:r>
      <w:proofErr w:type="spellStart"/>
      <w:r w:rsidRPr="00005F27">
        <w:rPr>
          <w:rFonts w:ascii="Georgia" w:hAnsi="Georgia" w:cs="Open Sans"/>
          <w:bCs/>
          <w:sz w:val="24"/>
        </w:rPr>
        <w:t>waardebrenger</w:t>
      </w:r>
      <w:proofErr w:type="spellEnd"/>
    </w:p>
    <w:p w14:paraId="7B4DE8F8" w14:textId="77777777" w:rsidR="002B4661" w:rsidRPr="00510937" w:rsidRDefault="002B4661" w:rsidP="009A6776">
      <w:pPr>
        <w:spacing w:line="276" w:lineRule="auto"/>
        <w:rPr>
          <w:rFonts w:cs="Open Sans"/>
          <w:szCs w:val="20"/>
        </w:rPr>
      </w:pPr>
    </w:p>
    <w:p w14:paraId="5FB1A197" w14:textId="77777777" w:rsidR="00ED74EE" w:rsidRPr="00ED74EE" w:rsidRDefault="00CD5D0A" w:rsidP="00ED74EE">
      <w:pPr>
        <w:spacing w:line="276" w:lineRule="auto"/>
        <w:rPr>
          <w:rFonts w:ascii="Georgia" w:hAnsi="Georgia" w:cs="Open Sans"/>
          <w:b/>
          <w:i/>
          <w:iCs/>
          <w:sz w:val="24"/>
        </w:rPr>
      </w:pPr>
      <w:r w:rsidRPr="00510937">
        <w:rPr>
          <w:rFonts w:ascii="Georgia" w:hAnsi="Georgia" w:cs="Open Sans"/>
          <w:b/>
          <w:i/>
          <w:iCs/>
          <w:sz w:val="24"/>
        </w:rPr>
        <w:t>1.</w:t>
      </w:r>
      <w:r w:rsidR="009B2B5B">
        <w:rPr>
          <w:rFonts w:ascii="Georgia" w:hAnsi="Georgia" w:cs="Open Sans"/>
          <w:b/>
          <w:i/>
          <w:iCs/>
          <w:sz w:val="24"/>
        </w:rPr>
        <w:t xml:space="preserve"> </w:t>
      </w:r>
      <w:r w:rsidR="00ED74EE" w:rsidRPr="00ED74EE">
        <w:rPr>
          <w:rFonts w:ascii="Georgia" w:hAnsi="Georgia" w:cs="Open Sans"/>
          <w:b/>
          <w:i/>
          <w:iCs/>
          <w:sz w:val="24"/>
        </w:rPr>
        <w:t>De dynamiek van goede bedoelingen</w:t>
      </w:r>
    </w:p>
    <w:p w14:paraId="718F2778" w14:textId="3C9107CE" w:rsidR="00505126" w:rsidRPr="00A93E0C" w:rsidRDefault="00505126" w:rsidP="00505126">
      <w:pPr>
        <w:spacing w:line="276" w:lineRule="auto"/>
        <w:rPr>
          <w:rFonts w:cs="Open Sans"/>
          <w:bCs/>
          <w:szCs w:val="20"/>
        </w:rPr>
      </w:pPr>
    </w:p>
    <w:p w14:paraId="3760EB34" w14:textId="2ACDE4C0" w:rsidR="00257F54" w:rsidRDefault="00257F54" w:rsidP="73C17ECB">
      <w:pPr>
        <w:spacing w:line="276" w:lineRule="auto"/>
        <w:rPr>
          <w:rFonts w:cs="Open Sans"/>
        </w:rPr>
      </w:pPr>
      <w:r w:rsidRPr="73C17ECB">
        <w:rPr>
          <w:rFonts w:cs="Open Sans"/>
        </w:rPr>
        <w:t>Amersfoort bruist van circulaire ambities: een groene kringloopeconomie, 100% CO</w:t>
      </w:r>
      <w:r w:rsidRPr="73C17ECB">
        <w:rPr>
          <w:rFonts w:ascii="Cambria Math" w:hAnsi="Cambria Math" w:cs="Cambria Math"/>
        </w:rPr>
        <w:t>₂</w:t>
      </w:r>
      <w:r w:rsidRPr="73C17ECB">
        <w:rPr>
          <w:rFonts w:cs="Open Sans"/>
        </w:rPr>
        <w:t xml:space="preserve">-neutraal en circulair inkopen, en bedrijven aantrekken die passen bij een gezond stedelijk leven. Binnen die ambities werken verschillende teams </w:t>
      </w:r>
      <w:r w:rsidR="00DF1C84" w:rsidRPr="73C17ECB">
        <w:rPr>
          <w:rFonts w:cs="Open Sans"/>
        </w:rPr>
        <w:t>aan grote</w:t>
      </w:r>
      <w:r w:rsidR="00FB425E" w:rsidRPr="73C17ECB">
        <w:rPr>
          <w:rFonts w:cs="Open Sans"/>
        </w:rPr>
        <w:t xml:space="preserve"> opgaven</w:t>
      </w:r>
      <w:r w:rsidR="0093544E" w:rsidRPr="73C17ECB">
        <w:rPr>
          <w:rFonts w:cs="Open Sans"/>
        </w:rPr>
        <w:t xml:space="preserve"> van de stad</w:t>
      </w:r>
      <w:r w:rsidRPr="73C17ECB">
        <w:rPr>
          <w:rFonts w:cs="Open Sans"/>
        </w:rPr>
        <w:t xml:space="preserve">. </w:t>
      </w:r>
    </w:p>
    <w:p w14:paraId="2CE4A405" w14:textId="77777777" w:rsidR="00257F54" w:rsidRPr="00257F54" w:rsidRDefault="00257F54" w:rsidP="00257F54">
      <w:pPr>
        <w:spacing w:line="276" w:lineRule="auto"/>
        <w:rPr>
          <w:rFonts w:cs="Open Sans"/>
          <w:bCs/>
          <w:szCs w:val="20"/>
        </w:rPr>
      </w:pPr>
    </w:p>
    <w:p w14:paraId="1C2C0E5F" w14:textId="6ECC2B1A" w:rsidR="00257F54" w:rsidRPr="00257F54" w:rsidRDefault="00257F54" w:rsidP="687DD697">
      <w:pPr>
        <w:spacing w:line="276" w:lineRule="auto"/>
        <w:rPr>
          <w:rFonts w:cs="Open Sans"/>
        </w:rPr>
      </w:pPr>
      <w:r w:rsidRPr="73C17ECB">
        <w:rPr>
          <w:rFonts w:cs="Open Sans"/>
        </w:rPr>
        <w:t xml:space="preserve">In die dynamiek ontstaan </w:t>
      </w:r>
      <w:r w:rsidR="1DBE7BF9" w:rsidRPr="73C17ECB">
        <w:rPr>
          <w:rFonts w:cs="Open Sans"/>
        </w:rPr>
        <w:t xml:space="preserve">soms </w:t>
      </w:r>
      <w:r w:rsidRPr="73C17ECB">
        <w:rPr>
          <w:rFonts w:cs="Open Sans"/>
        </w:rPr>
        <w:t>spanningen die breder voelbaar zijn: projectleiders vrezen dat circulair bouwen projecten vertraagt of duurder maakt, beleidsmakers twijfelen over wat “circulair” precies betekent</w:t>
      </w:r>
      <w:r w:rsidR="0071608E" w:rsidRPr="73C17ECB">
        <w:rPr>
          <w:rFonts w:cs="Open Sans"/>
        </w:rPr>
        <w:t xml:space="preserve"> en wet- en regelgeving blijft uit</w:t>
      </w:r>
      <w:r w:rsidR="00BC1BA4">
        <w:rPr>
          <w:rFonts w:cs="Open Sans"/>
        </w:rPr>
        <w:t>.</w:t>
      </w:r>
      <w:r w:rsidRPr="73C17ECB">
        <w:rPr>
          <w:rFonts w:cs="Open Sans"/>
        </w:rPr>
        <w:t xml:space="preserve"> Sommige afdelingen zien CE nog als extra</w:t>
      </w:r>
      <w:r w:rsidR="62265B21" w:rsidRPr="73C17ECB">
        <w:rPr>
          <w:rFonts w:cs="Open Sans"/>
        </w:rPr>
        <w:t>.</w:t>
      </w:r>
      <w:r w:rsidRPr="73C17ECB">
        <w:rPr>
          <w:rFonts w:cs="Open Sans"/>
        </w:rPr>
        <w:t xml:space="preserve"> </w:t>
      </w:r>
    </w:p>
    <w:p w14:paraId="76487687" w14:textId="77777777" w:rsidR="00782FA0" w:rsidRDefault="00782FA0" w:rsidP="00782FA0">
      <w:pPr>
        <w:spacing w:line="276" w:lineRule="auto"/>
        <w:rPr>
          <w:rFonts w:cs="Open Sans"/>
          <w:bCs/>
          <w:szCs w:val="20"/>
        </w:rPr>
      </w:pPr>
    </w:p>
    <w:p w14:paraId="0A43A1CA" w14:textId="77777777" w:rsidR="00660838" w:rsidRDefault="00660838" w:rsidP="00660838">
      <w:pPr>
        <w:spacing w:line="276" w:lineRule="auto"/>
        <w:rPr>
          <w:rFonts w:ascii="Georgia" w:hAnsi="Georgia" w:cs="Open Sans"/>
          <w:b/>
          <w:i/>
          <w:iCs/>
          <w:sz w:val="24"/>
        </w:rPr>
      </w:pPr>
    </w:p>
    <w:p w14:paraId="5C17B17D" w14:textId="6CF34659" w:rsidR="00660838" w:rsidRPr="00510937" w:rsidRDefault="00660838" w:rsidP="00660838">
      <w:pPr>
        <w:spacing w:line="276" w:lineRule="auto"/>
        <w:rPr>
          <w:rFonts w:ascii="Georgia" w:hAnsi="Georgia" w:cs="Open Sans"/>
          <w:b/>
          <w:i/>
          <w:iCs/>
          <w:sz w:val="24"/>
        </w:rPr>
      </w:pPr>
      <w:r>
        <w:rPr>
          <w:rFonts w:ascii="Georgia" w:hAnsi="Georgia" w:cs="Open Sans"/>
          <w:b/>
          <w:i/>
          <w:iCs/>
          <w:sz w:val="24"/>
        </w:rPr>
        <w:t xml:space="preserve">2. </w:t>
      </w:r>
      <w:r w:rsidR="00505126">
        <w:rPr>
          <w:rFonts w:ascii="Georgia" w:hAnsi="Georgia" w:cs="Open Sans"/>
          <w:b/>
          <w:i/>
          <w:iCs/>
          <w:sz w:val="24"/>
        </w:rPr>
        <w:t xml:space="preserve">De kern van het probleem </w:t>
      </w:r>
    </w:p>
    <w:p w14:paraId="7FEE9973" w14:textId="77777777" w:rsidR="00660838" w:rsidRDefault="00660838" w:rsidP="00660838">
      <w:pPr>
        <w:spacing w:line="276" w:lineRule="auto"/>
        <w:rPr>
          <w:rFonts w:cs="Open Sans"/>
          <w:bCs/>
          <w:szCs w:val="20"/>
        </w:rPr>
      </w:pPr>
    </w:p>
    <w:p w14:paraId="5648E465" w14:textId="159F96FB" w:rsidR="000F2523" w:rsidRDefault="000F2523" w:rsidP="73C17ECB">
      <w:pPr>
        <w:spacing w:line="276" w:lineRule="auto"/>
        <w:rPr>
          <w:rFonts w:cs="Open Sans"/>
        </w:rPr>
      </w:pPr>
      <w:r w:rsidRPr="73C17ECB">
        <w:rPr>
          <w:rFonts w:cs="Open Sans"/>
        </w:rPr>
        <w:t xml:space="preserve">Binnen de organisatie wordt circulariteit </w:t>
      </w:r>
      <w:r w:rsidR="00F151B8" w:rsidRPr="73C17ECB">
        <w:rPr>
          <w:rFonts w:cs="Open Sans"/>
        </w:rPr>
        <w:t>soms gezien</w:t>
      </w:r>
      <w:r w:rsidRPr="73C17ECB">
        <w:rPr>
          <w:rFonts w:cs="Open Sans"/>
        </w:rPr>
        <w:t xml:space="preserve"> als iets wat vertraagt, belemmert of duurder maakt. Daardoor krijgt het CE-team </w:t>
      </w:r>
      <w:r w:rsidR="3638E6C4" w:rsidRPr="73C17ECB">
        <w:rPr>
          <w:rFonts w:cs="Open Sans"/>
        </w:rPr>
        <w:t xml:space="preserve">soms onterecht </w:t>
      </w:r>
      <w:r w:rsidRPr="73C17ECB">
        <w:rPr>
          <w:rFonts w:cs="Open Sans"/>
        </w:rPr>
        <w:t>het imago van eisensteller in plaats van </w:t>
      </w:r>
      <w:proofErr w:type="spellStart"/>
      <w:r w:rsidRPr="73C17ECB">
        <w:rPr>
          <w:rFonts w:cs="Open Sans"/>
        </w:rPr>
        <w:t>waardecreëerder</w:t>
      </w:r>
      <w:proofErr w:type="spellEnd"/>
      <w:r w:rsidRPr="73C17ECB">
        <w:rPr>
          <w:rFonts w:cs="Open Sans"/>
        </w:rPr>
        <w:t>.</w:t>
      </w:r>
      <w:r w:rsidR="00013A6F" w:rsidRPr="73C17ECB">
        <w:rPr>
          <w:rFonts w:cs="Open Sans"/>
        </w:rPr>
        <w:t xml:space="preserve"> CE-teams zoeken naar hoe zij hun toegevoegde waarde duidelijk kunnen overbrengen. </w:t>
      </w:r>
    </w:p>
    <w:p w14:paraId="2720E91E" w14:textId="77777777" w:rsidR="000F2523" w:rsidRPr="000F2523" w:rsidRDefault="000F2523" w:rsidP="000F2523">
      <w:pPr>
        <w:spacing w:line="276" w:lineRule="auto"/>
        <w:rPr>
          <w:rFonts w:cs="Open Sans"/>
          <w:bCs/>
          <w:szCs w:val="20"/>
        </w:rPr>
      </w:pPr>
    </w:p>
    <w:p w14:paraId="456EC7FD" w14:textId="77777777" w:rsidR="000F2523" w:rsidRPr="000F2523" w:rsidRDefault="000F2523" w:rsidP="000F2523">
      <w:pPr>
        <w:spacing w:line="276" w:lineRule="auto"/>
        <w:rPr>
          <w:rFonts w:cs="Open Sans"/>
          <w:bCs/>
          <w:szCs w:val="20"/>
        </w:rPr>
      </w:pPr>
      <w:r w:rsidRPr="000F2523">
        <w:rPr>
          <w:rFonts w:cs="Open Sans"/>
          <w:bCs/>
          <w:szCs w:val="20"/>
        </w:rPr>
        <w:t>Die beeldvorming wordt versterkt door een paar structurele patronen:</w:t>
      </w:r>
    </w:p>
    <w:p w14:paraId="45FB11D2" w14:textId="77777777" w:rsidR="000F2523" w:rsidRPr="000F2523" w:rsidRDefault="000F2523" w:rsidP="000F2523">
      <w:pPr>
        <w:numPr>
          <w:ilvl w:val="0"/>
          <w:numId w:val="39"/>
        </w:numPr>
        <w:spacing w:line="276" w:lineRule="auto"/>
        <w:rPr>
          <w:rFonts w:cs="Open Sans"/>
          <w:bCs/>
          <w:szCs w:val="20"/>
        </w:rPr>
      </w:pPr>
      <w:r w:rsidRPr="000F2523">
        <w:rPr>
          <w:rFonts w:cs="Open Sans"/>
          <w:b/>
          <w:bCs/>
          <w:szCs w:val="20"/>
        </w:rPr>
        <w:t>Geen tastbare voordelen</w:t>
      </w:r>
      <w:r w:rsidRPr="000F2523">
        <w:rPr>
          <w:rFonts w:cs="Open Sans"/>
          <w:bCs/>
          <w:szCs w:val="20"/>
        </w:rPr>
        <w:t>: het team beschikt over weinig middelen om directe waarde te bieden (zoals subsidies, expertise of netwerkvoordeel).</w:t>
      </w:r>
    </w:p>
    <w:p w14:paraId="4BE7881E" w14:textId="77777777" w:rsidR="000F2523" w:rsidRPr="000F2523" w:rsidRDefault="000F2523" w:rsidP="000F2523">
      <w:pPr>
        <w:numPr>
          <w:ilvl w:val="0"/>
          <w:numId w:val="39"/>
        </w:numPr>
        <w:spacing w:line="276" w:lineRule="auto"/>
        <w:rPr>
          <w:rFonts w:cs="Open Sans"/>
          <w:bCs/>
          <w:szCs w:val="20"/>
        </w:rPr>
      </w:pPr>
      <w:r w:rsidRPr="000F2523">
        <w:rPr>
          <w:rFonts w:cs="Open Sans"/>
          <w:b/>
          <w:bCs/>
          <w:szCs w:val="20"/>
        </w:rPr>
        <w:t>Verkeerde meetlat</w:t>
      </w:r>
      <w:r w:rsidRPr="000F2523">
        <w:rPr>
          <w:rFonts w:cs="Open Sans"/>
          <w:bCs/>
          <w:szCs w:val="20"/>
        </w:rPr>
        <w:t>: succes wordt beoordeeld op snelheid en kosten waardoor circulaire criteria zelden winnen.</w:t>
      </w:r>
    </w:p>
    <w:p w14:paraId="0C5DD725" w14:textId="77777777" w:rsidR="000F2523" w:rsidRPr="000F2523" w:rsidRDefault="000F2523" w:rsidP="000F2523">
      <w:pPr>
        <w:numPr>
          <w:ilvl w:val="0"/>
          <w:numId w:val="39"/>
        </w:numPr>
        <w:spacing w:line="276" w:lineRule="auto"/>
        <w:rPr>
          <w:rFonts w:cs="Open Sans"/>
          <w:bCs/>
          <w:szCs w:val="20"/>
        </w:rPr>
      </w:pPr>
      <w:r w:rsidRPr="000F2523">
        <w:rPr>
          <w:rFonts w:cs="Open Sans"/>
          <w:b/>
          <w:bCs/>
          <w:szCs w:val="20"/>
        </w:rPr>
        <w:t>Ontbrekende showcases</w:t>
      </w:r>
      <w:r w:rsidRPr="000F2523">
        <w:rPr>
          <w:rFonts w:cs="Open Sans"/>
          <w:bCs/>
          <w:szCs w:val="20"/>
        </w:rPr>
        <w:t>: zonder zichtbaar bewijs van circulaire successen blijft het een abstract ideaal.</w:t>
      </w:r>
    </w:p>
    <w:p w14:paraId="07135DAB" w14:textId="53414B0F" w:rsidR="000F2523" w:rsidRDefault="000F2523" w:rsidP="000F2523">
      <w:pPr>
        <w:numPr>
          <w:ilvl w:val="0"/>
          <w:numId w:val="39"/>
        </w:numPr>
        <w:spacing w:line="276" w:lineRule="auto"/>
        <w:rPr>
          <w:rFonts w:cs="Open Sans"/>
          <w:bCs/>
          <w:szCs w:val="20"/>
        </w:rPr>
      </w:pPr>
      <w:r w:rsidRPr="000F2523">
        <w:rPr>
          <w:rFonts w:cs="Open Sans"/>
          <w:b/>
          <w:bCs/>
          <w:szCs w:val="20"/>
        </w:rPr>
        <w:t>Rolverwarring</w:t>
      </w:r>
      <w:r w:rsidRPr="000F2523">
        <w:rPr>
          <w:rFonts w:cs="Open Sans"/>
          <w:bCs/>
          <w:szCs w:val="20"/>
        </w:rPr>
        <w:t xml:space="preserve">: afdelingen verwachten een meedenkende partner, maar ervaren </w:t>
      </w:r>
      <w:r w:rsidR="00A44055">
        <w:rPr>
          <w:rFonts w:cs="Open Sans"/>
          <w:bCs/>
          <w:szCs w:val="20"/>
        </w:rPr>
        <w:t xml:space="preserve">ten dele </w:t>
      </w:r>
      <w:r w:rsidRPr="000F2523">
        <w:rPr>
          <w:rFonts w:cs="Open Sans"/>
          <w:bCs/>
          <w:szCs w:val="20"/>
        </w:rPr>
        <w:t xml:space="preserve">een </w:t>
      </w:r>
      <w:r w:rsidR="00C96673">
        <w:rPr>
          <w:rFonts w:cs="Open Sans"/>
          <w:bCs/>
          <w:szCs w:val="20"/>
        </w:rPr>
        <w:t>‘</w:t>
      </w:r>
      <w:r w:rsidRPr="000F2523">
        <w:rPr>
          <w:rFonts w:cs="Open Sans"/>
          <w:bCs/>
          <w:szCs w:val="20"/>
        </w:rPr>
        <w:t>controlerende</w:t>
      </w:r>
      <w:r w:rsidR="00C96673">
        <w:rPr>
          <w:rFonts w:cs="Open Sans"/>
          <w:bCs/>
          <w:szCs w:val="20"/>
        </w:rPr>
        <w:t>’</w:t>
      </w:r>
      <w:r w:rsidRPr="000F2523">
        <w:rPr>
          <w:rFonts w:cs="Open Sans"/>
          <w:bCs/>
          <w:szCs w:val="20"/>
        </w:rPr>
        <w:t xml:space="preserve"> instantie.</w:t>
      </w:r>
    </w:p>
    <w:p w14:paraId="5ED533AB" w14:textId="77777777" w:rsidR="000F2523" w:rsidRPr="000F2523" w:rsidRDefault="000F2523" w:rsidP="000F2523">
      <w:pPr>
        <w:spacing w:line="276" w:lineRule="auto"/>
        <w:rPr>
          <w:rFonts w:cs="Open Sans"/>
          <w:bCs/>
          <w:szCs w:val="20"/>
        </w:rPr>
      </w:pPr>
    </w:p>
    <w:p w14:paraId="0CFD1795" w14:textId="714E38BE" w:rsidR="000F2523" w:rsidRPr="000F2523" w:rsidRDefault="000F2523" w:rsidP="000F2523">
      <w:pPr>
        <w:spacing w:line="276" w:lineRule="auto"/>
        <w:rPr>
          <w:rFonts w:cs="Open Sans"/>
          <w:bCs/>
          <w:szCs w:val="20"/>
        </w:rPr>
      </w:pPr>
      <w:r w:rsidRPr="000F2523">
        <w:rPr>
          <w:rFonts w:cs="Open Sans"/>
          <w:bCs/>
          <w:szCs w:val="20"/>
        </w:rPr>
        <w:t xml:space="preserve">En zo wordt </w:t>
      </w:r>
      <w:r w:rsidR="00C96673">
        <w:rPr>
          <w:rFonts w:cs="Open Sans"/>
          <w:bCs/>
          <w:szCs w:val="20"/>
        </w:rPr>
        <w:t>het</w:t>
      </w:r>
      <w:r w:rsidR="004B00E2">
        <w:rPr>
          <w:rFonts w:cs="Open Sans"/>
          <w:bCs/>
          <w:szCs w:val="20"/>
        </w:rPr>
        <w:t xml:space="preserve"> </w:t>
      </w:r>
      <w:r w:rsidRPr="000F2523">
        <w:rPr>
          <w:rFonts w:cs="Open Sans"/>
          <w:bCs/>
          <w:szCs w:val="20"/>
        </w:rPr>
        <w:t>gesprek met het CE-team gekleurd door wat gedragswetenschappers het </w:t>
      </w:r>
      <w:r w:rsidRPr="000F2523">
        <w:rPr>
          <w:rFonts w:cs="Open Sans"/>
          <w:bCs/>
          <w:i/>
          <w:iCs/>
          <w:szCs w:val="20"/>
        </w:rPr>
        <w:t>negatieve halo-effect noemen</w:t>
      </w:r>
      <w:r w:rsidRPr="000F2523">
        <w:rPr>
          <w:rFonts w:cs="Open Sans"/>
          <w:bCs/>
          <w:szCs w:val="20"/>
        </w:rPr>
        <w:t>: één kenmerk (“zij leggen eisen op”) overschaduwt alles wat daarna komt. Zelfs neutrale opmerkingen worden gelezen als weerstand.</w:t>
      </w:r>
    </w:p>
    <w:p w14:paraId="647E53EB" w14:textId="207F2AA4" w:rsidR="000F2523" w:rsidRDefault="000F2523" w:rsidP="000F2523">
      <w:pPr>
        <w:spacing w:line="276" w:lineRule="auto"/>
        <w:rPr>
          <w:rFonts w:cs="Open Sans"/>
          <w:bCs/>
          <w:szCs w:val="20"/>
        </w:rPr>
      </w:pPr>
    </w:p>
    <w:p w14:paraId="18A07E5C" w14:textId="77777777" w:rsidR="000F2523" w:rsidRPr="000F2523" w:rsidRDefault="000F2523" w:rsidP="000F2523">
      <w:pPr>
        <w:spacing w:line="276" w:lineRule="auto"/>
        <w:rPr>
          <w:rFonts w:cs="Open Sans"/>
          <w:bCs/>
          <w:szCs w:val="20"/>
        </w:rPr>
      </w:pPr>
    </w:p>
    <w:p w14:paraId="5D663F54" w14:textId="78DD4FE8" w:rsidR="000F2523" w:rsidRPr="000F2523" w:rsidRDefault="000F2523" w:rsidP="000F2523">
      <w:pPr>
        <w:spacing w:line="276" w:lineRule="auto"/>
        <w:rPr>
          <w:rFonts w:cs="Open Sans"/>
          <w:bCs/>
          <w:szCs w:val="20"/>
        </w:rPr>
      </w:pPr>
      <w:r w:rsidRPr="000F2523">
        <w:rPr>
          <w:rFonts w:cs="Open Sans"/>
          <w:bCs/>
          <w:szCs w:val="20"/>
        </w:rPr>
        <w:lastRenderedPageBreak/>
        <w:t xml:space="preserve">Om </w:t>
      </w:r>
      <w:r w:rsidR="008B00EC">
        <w:rPr>
          <w:rFonts w:cs="Open Sans"/>
          <w:bCs/>
          <w:szCs w:val="20"/>
        </w:rPr>
        <w:t>patronen te</w:t>
      </w:r>
      <w:r w:rsidRPr="000F2523">
        <w:rPr>
          <w:rFonts w:cs="Open Sans"/>
          <w:bCs/>
          <w:szCs w:val="20"/>
        </w:rPr>
        <w:t xml:space="preserve"> doorbreken, is een nieuw verhaal</w:t>
      </w:r>
      <w:r w:rsidR="008B00EC">
        <w:rPr>
          <w:rFonts w:cs="Open Sans"/>
          <w:bCs/>
          <w:szCs w:val="20"/>
        </w:rPr>
        <w:t xml:space="preserve"> nodig</w:t>
      </w:r>
      <w:r w:rsidRPr="000F2523">
        <w:rPr>
          <w:rFonts w:cs="Open Sans"/>
          <w:bCs/>
          <w:szCs w:val="20"/>
        </w:rPr>
        <w:t xml:space="preserve">. Gedrag verandert pas als het beeld verandert. Mensen moeten eerst ervaren dat </w:t>
      </w:r>
      <w:r w:rsidR="00013A6F">
        <w:rPr>
          <w:rFonts w:cs="Open Sans"/>
          <w:bCs/>
          <w:szCs w:val="20"/>
        </w:rPr>
        <w:t>de CE-boodschap</w:t>
      </w:r>
      <w:r w:rsidRPr="000F2523">
        <w:rPr>
          <w:rFonts w:cs="Open Sans"/>
          <w:bCs/>
          <w:szCs w:val="20"/>
        </w:rPr>
        <w:t> waarde brengt, voordat ze het ook zo kunnen zien.</w:t>
      </w:r>
    </w:p>
    <w:p w14:paraId="0A58CC29" w14:textId="77777777" w:rsidR="00160C93" w:rsidRPr="00160C93" w:rsidRDefault="00160C93" w:rsidP="00160C93">
      <w:pPr>
        <w:spacing w:line="276" w:lineRule="auto"/>
        <w:rPr>
          <w:rFonts w:cs="Open Sans"/>
          <w:bCs/>
          <w:szCs w:val="20"/>
        </w:rPr>
      </w:pPr>
    </w:p>
    <w:p w14:paraId="2E2B4AB8" w14:textId="77777777" w:rsidR="00505126" w:rsidRDefault="00505126" w:rsidP="00505126">
      <w:pPr>
        <w:spacing w:line="276" w:lineRule="auto"/>
        <w:rPr>
          <w:rFonts w:ascii="Georgia" w:hAnsi="Georgia" w:cs="Open Sans"/>
          <w:b/>
          <w:i/>
          <w:iCs/>
          <w:sz w:val="24"/>
        </w:rPr>
      </w:pPr>
    </w:p>
    <w:p w14:paraId="0D307FB0" w14:textId="455FD53F" w:rsidR="007E7D82" w:rsidRPr="007E7D82" w:rsidRDefault="00160C93" w:rsidP="007E7D82">
      <w:pPr>
        <w:spacing w:line="276" w:lineRule="auto"/>
        <w:rPr>
          <w:rFonts w:ascii="Georgia" w:hAnsi="Georgia" w:cs="Open Sans"/>
          <w:b/>
          <w:i/>
          <w:iCs/>
          <w:sz w:val="24"/>
        </w:rPr>
      </w:pPr>
      <w:r>
        <w:rPr>
          <w:rFonts w:ascii="Georgia" w:hAnsi="Georgia" w:cs="Open Sans"/>
          <w:b/>
          <w:i/>
          <w:iCs/>
          <w:sz w:val="24"/>
        </w:rPr>
        <w:t>3</w:t>
      </w:r>
      <w:r w:rsidR="00505126">
        <w:rPr>
          <w:rFonts w:ascii="Georgia" w:hAnsi="Georgia" w:cs="Open Sans"/>
          <w:b/>
          <w:i/>
          <w:iCs/>
          <w:sz w:val="24"/>
        </w:rPr>
        <w:t xml:space="preserve">. </w:t>
      </w:r>
      <w:r w:rsidR="00C478AF" w:rsidRPr="00C478AF">
        <w:rPr>
          <w:rFonts w:ascii="Georgia" w:hAnsi="Georgia" w:cs="Open Sans"/>
          <w:b/>
          <w:i/>
          <w:iCs/>
          <w:sz w:val="24"/>
        </w:rPr>
        <w:t xml:space="preserve">De kans: van eisensteller naar </w:t>
      </w:r>
      <w:proofErr w:type="spellStart"/>
      <w:r w:rsidR="00C478AF" w:rsidRPr="00C478AF">
        <w:rPr>
          <w:rFonts w:ascii="Georgia" w:hAnsi="Georgia" w:cs="Open Sans"/>
          <w:b/>
          <w:i/>
          <w:iCs/>
          <w:sz w:val="24"/>
        </w:rPr>
        <w:t>waardebrenger</w:t>
      </w:r>
      <w:proofErr w:type="spellEnd"/>
    </w:p>
    <w:p w14:paraId="61052935" w14:textId="189F2A94" w:rsidR="00505126" w:rsidRDefault="00505126" w:rsidP="00505126">
      <w:pPr>
        <w:spacing w:line="276" w:lineRule="auto"/>
        <w:rPr>
          <w:rFonts w:cs="Open Sans"/>
          <w:bCs/>
          <w:szCs w:val="20"/>
        </w:rPr>
      </w:pPr>
    </w:p>
    <w:p w14:paraId="2EAD0463" w14:textId="794A6BBE" w:rsidR="00FF5E2D" w:rsidRDefault="00FF5E2D" w:rsidP="687DD697">
      <w:pPr>
        <w:spacing w:line="276" w:lineRule="auto"/>
        <w:rPr>
          <w:rFonts w:cs="Open Sans"/>
        </w:rPr>
      </w:pPr>
      <w:r w:rsidRPr="687DD697">
        <w:rPr>
          <w:rFonts w:cs="Open Sans"/>
        </w:rPr>
        <w:t>De grootste kans ligt</w:t>
      </w:r>
      <w:r w:rsidR="42D17AA0" w:rsidRPr="687DD697">
        <w:rPr>
          <w:rFonts w:cs="Open Sans"/>
        </w:rPr>
        <w:t xml:space="preserve"> in waarde creëren</w:t>
      </w:r>
      <w:r w:rsidR="00A82576">
        <w:rPr>
          <w:rFonts w:cs="Open Sans"/>
        </w:rPr>
        <w:t xml:space="preserve"> en identiteitsvernieuw</w:t>
      </w:r>
      <w:r w:rsidR="000651FD">
        <w:rPr>
          <w:rFonts w:cs="Open Sans"/>
        </w:rPr>
        <w:t>ing</w:t>
      </w:r>
      <w:r w:rsidR="42D17AA0" w:rsidRPr="687DD697">
        <w:rPr>
          <w:rFonts w:cs="Open Sans"/>
        </w:rPr>
        <w:t xml:space="preserve">: </w:t>
      </w:r>
      <w:r w:rsidRPr="687DD697">
        <w:rPr>
          <w:rFonts w:cs="Open Sans"/>
        </w:rPr>
        <w:t xml:space="preserve">van eisensteller die </w:t>
      </w:r>
      <w:r w:rsidR="00013A80" w:rsidRPr="687DD697">
        <w:rPr>
          <w:rFonts w:cs="Open Sans"/>
        </w:rPr>
        <w:t xml:space="preserve">in de ogen van andere afdelingen en misschien de ondernemers </w:t>
      </w:r>
      <w:r w:rsidRPr="687DD697">
        <w:rPr>
          <w:rFonts w:cs="Open Sans"/>
        </w:rPr>
        <w:t>problemen creëert naar </w:t>
      </w:r>
      <w:proofErr w:type="spellStart"/>
      <w:r w:rsidRPr="687DD697">
        <w:rPr>
          <w:rFonts w:cs="Open Sans"/>
        </w:rPr>
        <w:t>waardebrenger</w:t>
      </w:r>
      <w:proofErr w:type="spellEnd"/>
      <w:r w:rsidRPr="687DD697">
        <w:rPr>
          <w:rFonts w:cs="Open Sans"/>
        </w:rPr>
        <w:t xml:space="preserve"> die oplossingen biedt. </w:t>
      </w:r>
    </w:p>
    <w:p w14:paraId="30D4DF85" w14:textId="77777777" w:rsidR="00FF5E2D" w:rsidRPr="00FF5E2D" w:rsidRDefault="00FF5E2D" w:rsidP="00FF5E2D">
      <w:pPr>
        <w:spacing w:line="276" w:lineRule="auto"/>
        <w:rPr>
          <w:rFonts w:cs="Open Sans"/>
          <w:bCs/>
          <w:szCs w:val="20"/>
        </w:rPr>
      </w:pPr>
    </w:p>
    <w:p w14:paraId="0085B3DC" w14:textId="3EC31829" w:rsidR="005602CB" w:rsidRPr="005602CB" w:rsidRDefault="00FA04FB" w:rsidP="005602CB">
      <w:pPr>
        <w:spacing w:line="276" w:lineRule="auto"/>
        <w:rPr>
          <w:rFonts w:cs="Open Sans"/>
          <w:bCs/>
          <w:szCs w:val="20"/>
        </w:rPr>
      </w:pPr>
      <w:r w:rsidRPr="004B00E2">
        <w:rPr>
          <w:rFonts w:cs="Open Sans"/>
        </w:rPr>
        <w:t>De vraag die het CE-team zichzelf dan stelt is: “Hoe kunnen wij anderen helpen succesvol te zijn, waarbij circulariteit de sleutel wordt tot dat succes?”</w:t>
      </w:r>
    </w:p>
    <w:p w14:paraId="39B6FF8D" w14:textId="77777777" w:rsidR="00505126" w:rsidRDefault="00505126" w:rsidP="00505126">
      <w:pPr>
        <w:spacing w:line="276" w:lineRule="auto"/>
        <w:rPr>
          <w:rFonts w:ascii="Georgia" w:hAnsi="Georgia" w:cs="Open Sans"/>
          <w:b/>
          <w:i/>
          <w:iCs/>
          <w:sz w:val="24"/>
        </w:rPr>
      </w:pPr>
    </w:p>
    <w:p w14:paraId="39D77762" w14:textId="77777777" w:rsidR="00CC3C31" w:rsidRPr="00CC3C31" w:rsidRDefault="002D4B79" w:rsidP="00CC3C31">
      <w:pPr>
        <w:spacing w:line="276" w:lineRule="auto"/>
        <w:rPr>
          <w:rFonts w:ascii="Georgia" w:hAnsi="Georgia" w:cs="Open Sans"/>
          <w:b/>
          <w:i/>
          <w:iCs/>
          <w:sz w:val="24"/>
        </w:rPr>
      </w:pPr>
      <w:r>
        <w:rPr>
          <w:rFonts w:ascii="Georgia" w:hAnsi="Georgia" w:cs="Open Sans"/>
          <w:b/>
          <w:i/>
          <w:iCs/>
          <w:sz w:val="24"/>
        </w:rPr>
        <w:t>4</w:t>
      </w:r>
      <w:r w:rsidR="00505126">
        <w:rPr>
          <w:rFonts w:ascii="Georgia" w:hAnsi="Georgia" w:cs="Open Sans"/>
          <w:b/>
          <w:i/>
          <w:iCs/>
          <w:sz w:val="24"/>
        </w:rPr>
        <w:t xml:space="preserve">. </w:t>
      </w:r>
      <w:r w:rsidR="00CC3C31" w:rsidRPr="00CC3C31">
        <w:rPr>
          <w:rFonts w:ascii="Georgia" w:hAnsi="Georgia" w:cs="Open Sans"/>
          <w:b/>
          <w:i/>
          <w:iCs/>
          <w:sz w:val="24"/>
        </w:rPr>
        <w:t xml:space="preserve">De vier strategieën voor </w:t>
      </w:r>
      <w:proofErr w:type="spellStart"/>
      <w:r w:rsidR="00CC3C31" w:rsidRPr="00CC3C31">
        <w:rPr>
          <w:rFonts w:ascii="Georgia" w:hAnsi="Georgia" w:cs="Open Sans"/>
          <w:b/>
          <w:i/>
          <w:iCs/>
          <w:sz w:val="24"/>
        </w:rPr>
        <w:t>waardecreatie</w:t>
      </w:r>
      <w:proofErr w:type="spellEnd"/>
    </w:p>
    <w:p w14:paraId="2B55F79C" w14:textId="1A0BC14C" w:rsidR="00505126" w:rsidRDefault="00505126" w:rsidP="00505126">
      <w:pPr>
        <w:spacing w:line="276" w:lineRule="auto"/>
        <w:rPr>
          <w:rFonts w:cs="Open Sans"/>
          <w:bCs/>
          <w:szCs w:val="20"/>
        </w:rPr>
      </w:pPr>
    </w:p>
    <w:p w14:paraId="7577D218" w14:textId="77777777" w:rsidR="00112CB3" w:rsidRPr="00112CB3" w:rsidRDefault="00112CB3" w:rsidP="00112CB3">
      <w:pPr>
        <w:spacing w:line="276" w:lineRule="auto"/>
        <w:rPr>
          <w:rFonts w:cs="Open Sans"/>
          <w:b/>
          <w:bCs/>
          <w:szCs w:val="20"/>
        </w:rPr>
      </w:pPr>
      <w:r w:rsidRPr="00112CB3">
        <w:rPr>
          <w:rFonts w:cs="Open Sans"/>
          <w:b/>
          <w:bCs/>
          <w:szCs w:val="20"/>
        </w:rPr>
        <w:t xml:space="preserve">1. Subsidie en financiering faciliteren </w:t>
      </w:r>
    </w:p>
    <w:p w14:paraId="10C3D79C" w14:textId="77777777" w:rsidR="00112CB3" w:rsidRDefault="00112CB3" w:rsidP="00112CB3">
      <w:pPr>
        <w:spacing w:line="276" w:lineRule="auto"/>
        <w:rPr>
          <w:rFonts w:cs="Open Sans"/>
          <w:szCs w:val="20"/>
        </w:rPr>
      </w:pPr>
      <w:r w:rsidRPr="00112CB3">
        <w:rPr>
          <w:rFonts w:cs="Open Sans"/>
          <w:i/>
          <w:iCs/>
          <w:szCs w:val="20"/>
        </w:rPr>
        <w:t>“Wat als het CE-team degene wordt die extra budget binnenhaalt?”</w:t>
      </w:r>
      <w:r w:rsidRPr="00112CB3">
        <w:rPr>
          <w:rFonts w:cs="Open Sans"/>
          <w:i/>
          <w:iCs/>
          <w:szCs w:val="20"/>
        </w:rPr>
        <w:br/>
      </w:r>
      <w:r w:rsidRPr="00112CB3">
        <w:rPr>
          <w:rFonts w:cs="Open Sans"/>
          <w:szCs w:val="20"/>
        </w:rPr>
        <w:t>Maak van circulair denken een financiële kans. Miljoenen aan EU-subsidies blijven onbenut omdat niemand weet hoe ze aan te vragen. Het CE-team kan projecten helpen deze middelen te benutten, en zo van kostenpost naar geldgenerator verschuiven.</w:t>
      </w:r>
    </w:p>
    <w:p w14:paraId="128FEAD2" w14:textId="77777777" w:rsidR="00112CB3" w:rsidRPr="00112CB3" w:rsidRDefault="00112CB3" w:rsidP="00112CB3">
      <w:pPr>
        <w:spacing w:line="276" w:lineRule="auto"/>
        <w:rPr>
          <w:rFonts w:cs="Open Sans"/>
          <w:szCs w:val="20"/>
        </w:rPr>
      </w:pPr>
    </w:p>
    <w:p w14:paraId="44333CEF" w14:textId="77777777" w:rsidR="00112CB3" w:rsidRPr="00112CB3" w:rsidRDefault="00112CB3" w:rsidP="00112CB3">
      <w:pPr>
        <w:spacing w:line="276" w:lineRule="auto"/>
        <w:rPr>
          <w:rFonts w:cs="Open Sans"/>
          <w:b/>
          <w:bCs/>
          <w:szCs w:val="20"/>
        </w:rPr>
      </w:pPr>
      <w:r w:rsidRPr="00112CB3">
        <w:rPr>
          <w:rFonts w:cs="Open Sans"/>
          <w:b/>
          <w:bCs/>
          <w:szCs w:val="20"/>
        </w:rPr>
        <w:t xml:space="preserve">2. Netwerk en samenwerking faciliteren </w:t>
      </w:r>
    </w:p>
    <w:p w14:paraId="7CB57EAD" w14:textId="77777777" w:rsidR="00112CB3" w:rsidRDefault="00112CB3" w:rsidP="00112CB3">
      <w:pPr>
        <w:spacing w:line="276" w:lineRule="auto"/>
        <w:rPr>
          <w:rFonts w:cs="Open Sans"/>
          <w:szCs w:val="20"/>
        </w:rPr>
      </w:pPr>
      <w:r w:rsidRPr="00112CB3">
        <w:rPr>
          <w:rFonts w:cs="Open Sans"/>
          <w:i/>
          <w:iCs/>
          <w:szCs w:val="20"/>
        </w:rPr>
        <w:t>“Wat als het CE-team degene wordt die waardevolle verbindingen legt?”</w:t>
      </w:r>
      <w:r w:rsidRPr="00112CB3">
        <w:rPr>
          <w:rFonts w:cs="Open Sans"/>
          <w:szCs w:val="20"/>
        </w:rPr>
        <w:br/>
        <w:t>Door bedrijven, afdelingen en kennisinstellingen te koppelen, ontstaan win-</w:t>
      </w:r>
      <w:proofErr w:type="spellStart"/>
      <w:r w:rsidRPr="00112CB3">
        <w:rPr>
          <w:rFonts w:cs="Open Sans"/>
          <w:szCs w:val="20"/>
        </w:rPr>
        <w:t>wins</w:t>
      </w:r>
      <w:proofErr w:type="spellEnd"/>
      <w:r w:rsidRPr="00112CB3">
        <w:rPr>
          <w:rFonts w:cs="Open Sans"/>
          <w:szCs w:val="20"/>
        </w:rPr>
        <w:t>. Denk aan maandelijkse “circulaire netwerkbijeenkomsten” waar uitdagingen en oplossingen elkaar vinden, of een lokale database van circulaire spelers.</w:t>
      </w:r>
    </w:p>
    <w:p w14:paraId="73C84DCF" w14:textId="77777777" w:rsidR="00112CB3" w:rsidRPr="00112CB3" w:rsidRDefault="00112CB3" w:rsidP="00112CB3">
      <w:pPr>
        <w:spacing w:line="276" w:lineRule="auto"/>
        <w:rPr>
          <w:rFonts w:cs="Open Sans"/>
          <w:szCs w:val="20"/>
        </w:rPr>
      </w:pPr>
    </w:p>
    <w:p w14:paraId="59C9BB97" w14:textId="77777777" w:rsidR="00112CB3" w:rsidRPr="00112CB3" w:rsidRDefault="00112CB3" w:rsidP="00112CB3">
      <w:pPr>
        <w:spacing w:line="276" w:lineRule="auto"/>
        <w:rPr>
          <w:rFonts w:cs="Open Sans"/>
          <w:b/>
          <w:bCs/>
          <w:szCs w:val="20"/>
        </w:rPr>
      </w:pPr>
      <w:r w:rsidRPr="00112CB3">
        <w:rPr>
          <w:rFonts w:cs="Open Sans"/>
          <w:b/>
          <w:bCs/>
          <w:szCs w:val="20"/>
        </w:rPr>
        <w:t xml:space="preserve">3. Vernieuwing en uitstraling bewaken </w:t>
      </w:r>
    </w:p>
    <w:p w14:paraId="2B2E7CBA" w14:textId="77777777" w:rsidR="00112CB3" w:rsidRDefault="00112CB3" w:rsidP="00112CB3">
      <w:pPr>
        <w:spacing w:line="276" w:lineRule="auto"/>
        <w:rPr>
          <w:rFonts w:cs="Open Sans"/>
          <w:szCs w:val="20"/>
        </w:rPr>
      </w:pPr>
      <w:r w:rsidRPr="00112CB3">
        <w:rPr>
          <w:rFonts w:cs="Open Sans"/>
          <w:i/>
          <w:iCs/>
          <w:szCs w:val="20"/>
        </w:rPr>
        <w:t>“Wat als circulariteit Amersfoort op de kaart zet?”</w:t>
      </w:r>
      <w:r w:rsidRPr="00112CB3">
        <w:rPr>
          <w:rFonts w:cs="Open Sans"/>
          <w:szCs w:val="20"/>
        </w:rPr>
        <w:br/>
        <w:t>Verzamel succesvolle cases, toon ze op podia en gebruik ze als visitekaartje van de stad.</w:t>
      </w:r>
      <w:r w:rsidRPr="00112CB3">
        <w:rPr>
          <w:rFonts w:cs="Open Sans"/>
          <w:szCs w:val="20"/>
        </w:rPr>
        <w:br/>
        <w:t>Van “extra last” naar “bron van trots”: Amersfoort als </w:t>
      </w:r>
      <w:r w:rsidRPr="00112CB3">
        <w:rPr>
          <w:rFonts w:cs="Open Sans"/>
          <w:i/>
          <w:iCs/>
          <w:szCs w:val="20"/>
        </w:rPr>
        <w:t xml:space="preserve">“Circulair </w:t>
      </w:r>
      <w:proofErr w:type="spellStart"/>
      <w:r w:rsidRPr="00112CB3">
        <w:rPr>
          <w:rFonts w:cs="Open Sans"/>
          <w:i/>
          <w:iCs/>
          <w:szCs w:val="20"/>
        </w:rPr>
        <w:t>vernieuwingslab</w:t>
      </w:r>
      <w:proofErr w:type="spellEnd"/>
      <w:r w:rsidRPr="00112CB3">
        <w:rPr>
          <w:rFonts w:cs="Open Sans"/>
          <w:i/>
          <w:iCs/>
          <w:szCs w:val="20"/>
        </w:rPr>
        <w:t xml:space="preserve">” </w:t>
      </w:r>
      <w:r w:rsidRPr="00112CB3">
        <w:rPr>
          <w:rFonts w:cs="Open Sans"/>
          <w:szCs w:val="20"/>
        </w:rPr>
        <w:t>van Earth Valley.</w:t>
      </w:r>
    </w:p>
    <w:p w14:paraId="3D1B3C6E" w14:textId="77777777" w:rsidR="00112CB3" w:rsidRDefault="00112CB3" w:rsidP="00112CB3">
      <w:pPr>
        <w:spacing w:line="276" w:lineRule="auto"/>
        <w:rPr>
          <w:rFonts w:cs="Open Sans"/>
          <w:szCs w:val="20"/>
        </w:rPr>
      </w:pPr>
    </w:p>
    <w:p w14:paraId="3173C27D" w14:textId="77777777" w:rsidR="00112CB3" w:rsidRPr="00112CB3" w:rsidRDefault="00112CB3" w:rsidP="00112CB3">
      <w:pPr>
        <w:spacing w:line="276" w:lineRule="auto"/>
        <w:rPr>
          <w:rFonts w:cs="Open Sans"/>
          <w:b/>
          <w:bCs/>
          <w:szCs w:val="20"/>
        </w:rPr>
      </w:pPr>
      <w:r w:rsidRPr="00112CB3">
        <w:rPr>
          <w:rFonts w:cs="Open Sans"/>
          <w:b/>
          <w:bCs/>
          <w:szCs w:val="20"/>
        </w:rPr>
        <w:t>4. Risico wegnemen en zekerheid bieden</w:t>
      </w:r>
    </w:p>
    <w:p w14:paraId="40F903DC" w14:textId="77777777" w:rsidR="00112CB3" w:rsidRPr="00112CB3" w:rsidRDefault="00112CB3" w:rsidP="00112CB3">
      <w:pPr>
        <w:spacing w:line="276" w:lineRule="auto"/>
        <w:rPr>
          <w:rFonts w:cs="Open Sans"/>
          <w:szCs w:val="20"/>
        </w:rPr>
      </w:pPr>
      <w:r w:rsidRPr="00112CB3">
        <w:rPr>
          <w:rFonts w:cs="Open Sans"/>
          <w:i/>
          <w:iCs/>
          <w:szCs w:val="20"/>
        </w:rPr>
        <w:t>“Wat als het CE-team risico’s wegneemt in plaats van toevoegt?”</w:t>
      </w:r>
      <w:r w:rsidRPr="00112CB3">
        <w:rPr>
          <w:rFonts w:cs="Open Sans"/>
          <w:szCs w:val="20"/>
        </w:rPr>
        <w:br/>
        <w:t>Bouw vertrouwen door met proefprojecten te werken, verzekeraars en toezichthouders vroeg te betrekken en een database van bewezen oplossingen te delen. Zo wordt onzekerheid vervangen door zekerheid.</w:t>
      </w:r>
    </w:p>
    <w:p w14:paraId="45D9D939" w14:textId="77777777" w:rsidR="00505126" w:rsidRDefault="00505126" w:rsidP="00505126">
      <w:pPr>
        <w:spacing w:line="276" w:lineRule="auto"/>
        <w:rPr>
          <w:rFonts w:ascii="Georgia" w:hAnsi="Georgia" w:cs="Open Sans"/>
          <w:b/>
          <w:i/>
          <w:iCs/>
          <w:sz w:val="24"/>
        </w:rPr>
      </w:pPr>
    </w:p>
    <w:p w14:paraId="2BADA086" w14:textId="77777777" w:rsidR="00FA733A" w:rsidRDefault="00FA733A" w:rsidP="00505126">
      <w:pPr>
        <w:spacing w:line="276" w:lineRule="auto"/>
        <w:rPr>
          <w:rFonts w:ascii="Georgia" w:hAnsi="Georgia" w:cs="Open Sans"/>
          <w:b/>
          <w:i/>
          <w:iCs/>
          <w:sz w:val="24"/>
        </w:rPr>
      </w:pPr>
    </w:p>
    <w:p w14:paraId="510A00B0" w14:textId="5102ED0D" w:rsidR="00A93ABA" w:rsidRPr="00A93ABA" w:rsidRDefault="00A93ABA" w:rsidP="687DD697">
      <w:pPr>
        <w:spacing w:line="276" w:lineRule="auto"/>
        <w:rPr>
          <w:rFonts w:ascii="Georgia" w:hAnsi="Georgia" w:cs="Open Sans"/>
          <w:b/>
          <w:bCs/>
          <w:i/>
          <w:iCs/>
          <w:sz w:val="24"/>
        </w:rPr>
      </w:pPr>
      <w:r w:rsidRPr="687DD697">
        <w:rPr>
          <w:rFonts w:ascii="Georgia" w:hAnsi="Georgia" w:cs="Open Sans"/>
          <w:b/>
          <w:bCs/>
          <w:i/>
          <w:iCs/>
          <w:sz w:val="24"/>
        </w:rPr>
        <w:t xml:space="preserve">5. </w:t>
      </w:r>
      <w:r w:rsidR="00112CB3" w:rsidRPr="687DD697">
        <w:rPr>
          <w:rFonts w:ascii="Georgia" w:hAnsi="Georgia" w:cs="Open Sans"/>
          <w:b/>
          <w:bCs/>
          <w:i/>
          <w:iCs/>
          <w:sz w:val="24"/>
        </w:rPr>
        <w:t xml:space="preserve">De les van Amersfoort </w:t>
      </w:r>
    </w:p>
    <w:p w14:paraId="33C5D89C" w14:textId="07C92DDE" w:rsidR="00505126" w:rsidRDefault="00505126" w:rsidP="00505126">
      <w:pPr>
        <w:spacing w:line="276" w:lineRule="auto"/>
        <w:rPr>
          <w:rFonts w:cs="Open Sans"/>
          <w:bCs/>
          <w:szCs w:val="20"/>
        </w:rPr>
      </w:pPr>
    </w:p>
    <w:p w14:paraId="1A8869C2" w14:textId="294EE2A8" w:rsidR="00345175" w:rsidRDefault="00C37357" w:rsidP="00505126">
      <w:pPr>
        <w:spacing w:line="276" w:lineRule="auto"/>
        <w:rPr>
          <w:rFonts w:cs="Open Sans"/>
          <w:bCs/>
          <w:szCs w:val="20"/>
        </w:rPr>
      </w:pPr>
      <w:r>
        <w:rPr>
          <w:rFonts w:cs="Open Sans"/>
          <w:bCs/>
          <w:szCs w:val="20"/>
        </w:rPr>
        <w:lastRenderedPageBreak/>
        <w:t xml:space="preserve">Door samen taal te geven aan wat ons bindt, bouwen we aan een gezamenlijk belang. </w:t>
      </w:r>
      <w:r w:rsidR="00C56C20">
        <w:rPr>
          <w:rFonts w:cs="Open Sans"/>
          <w:bCs/>
          <w:szCs w:val="20"/>
        </w:rPr>
        <w:t xml:space="preserve">Een gedeeld narratief </w:t>
      </w:r>
      <w:r w:rsidR="00F341F1">
        <w:rPr>
          <w:rFonts w:cs="Open Sans"/>
          <w:bCs/>
          <w:szCs w:val="20"/>
        </w:rPr>
        <w:t xml:space="preserve">waarin belangen niet botsen, maar elkaar aanvullen. </w:t>
      </w:r>
    </w:p>
    <w:p w14:paraId="6D0F2909" w14:textId="77777777" w:rsidR="00660838" w:rsidRDefault="00660838" w:rsidP="00660838">
      <w:pPr>
        <w:spacing w:line="276" w:lineRule="auto"/>
        <w:rPr>
          <w:rFonts w:cs="Open Sans"/>
          <w:bCs/>
          <w:szCs w:val="20"/>
        </w:rPr>
      </w:pPr>
    </w:p>
    <w:p w14:paraId="6B24BC09" w14:textId="67A41DAA" w:rsidR="004B00E2" w:rsidRDefault="00D10DF6" w:rsidP="00660838">
      <w:pPr>
        <w:spacing w:line="276" w:lineRule="auto"/>
      </w:pPr>
      <w:r>
        <w:rPr>
          <w:rFonts w:cs="Open Sans"/>
          <w:bCs/>
          <w:szCs w:val="20"/>
        </w:rPr>
        <w:t>D</w:t>
      </w:r>
      <w:r w:rsidR="004B00E2">
        <w:rPr>
          <w:rFonts w:cs="Open Sans"/>
          <w:bCs/>
          <w:szCs w:val="20"/>
        </w:rPr>
        <w:t xml:space="preserve">e gemeente Amersfoort </w:t>
      </w:r>
      <w:r>
        <w:rPr>
          <w:rFonts w:cs="Open Sans"/>
          <w:bCs/>
          <w:szCs w:val="20"/>
        </w:rPr>
        <w:t xml:space="preserve">heeft </w:t>
      </w:r>
      <w:r w:rsidR="00C11A9B">
        <w:rPr>
          <w:rFonts w:cs="Open Sans"/>
          <w:bCs/>
          <w:szCs w:val="20"/>
        </w:rPr>
        <w:t>dit inzicht</w:t>
      </w:r>
      <w:r>
        <w:rPr>
          <w:rFonts w:cs="Open Sans"/>
          <w:bCs/>
          <w:szCs w:val="20"/>
        </w:rPr>
        <w:t xml:space="preserve"> toegepast in de</w:t>
      </w:r>
      <w:r w:rsidR="004B00E2">
        <w:rPr>
          <w:rFonts w:cs="Open Sans"/>
          <w:bCs/>
          <w:szCs w:val="20"/>
        </w:rPr>
        <w:t xml:space="preserve"> </w:t>
      </w:r>
      <w:r w:rsidR="004B00E2" w:rsidRPr="004B00E2">
        <w:rPr>
          <w:rFonts w:cs="Open Sans"/>
          <w:bCs/>
          <w:szCs w:val="20"/>
        </w:rPr>
        <w:t>communicatieparagraaf in het Omgevingsprogramma Circulaire Stad</w:t>
      </w:r>
      <w:r w:rsidR="004B00E2">
        <w:rPr>
          <w:rFonts w:cs="Open Sans"/>
          <w:bCs/>
          <w:szCs w:val="20"/>
        </w:rPr>
        <w:t>:</w:t>
      </w:r>
      <w:r w:rsidR="0022467A">
        <w:rPr>
          <w:rFonts w:cs="Open Sans"/>
          <w:bCs/>
          <w:szCs w:val="20"/>
        </w:rPr>
        <w:t xml:space="preserve"> </w:t>
      </w:r>
      <w:hyperlink r:id="rId11" w:history="1">
        <w:r w:rsidR="004B00E2" w:rsidRPr="004B00E2">
          <w:rPr>
            <w:rStyle w:val="Hyperlink"/>
            <w:rFonts w:cs="Open Sans"/>
            <w:bCs/>
            <w:szCs w:val="20"/>
          </w:rPr>
          <w:t>Omgevingsprogramma Circulaire Stad | Gemeente Amersfoort</w:t>
        </w:r>
      </w:hyperlink>
    </w:p>
    <w:p w14:paraId="56CD926C" w14:textId="77777777" w:rsidR="00C11A9B" w:rsidRDefault="00C11A9B" w:rsidP="00660838">
      <w:pPr>
        <w:spacing w:line="276" w:lineRule="auto"/>
      </w:pPr>
    </w:p>
    <w:p w14:paraId="4C616706" w14:textId="32B36D6F" w:rsidR="00C11A9B" w:rsidRPr="00C11A9B" w:rsidRDefault="00C11A9B" w:rsidP="00C11A9B">
      <w:pPr>
        <w:spacing w:line="276" w:lineRule="auto"/>
      </w:pPr>
      <w:r>
        <w:t xml:space="preserve">Ook in artikelen past de gemeente het nieuwe narratief toe. Amersfoort benadrukt </w:t>
      </w:r>
      <w:r w:rsidRPr="00C11A9B">
        <w:t>het innovatieve karakter</w:t>
      </w:r>
      <w:r>
        <w:t xml:space="preserve"> van de stad</w:t>
      </w:r>
      <w:r w:rsidRPr="00C11A9B">
        <w:t xml:space="preserve"> (vanuit het positieve</w:t>
      </w:r>
      <w:r>
        <w:t>)</w:t>
      </w:r>
      <w:r w:rsidRPr="00C11A9B">
        <w:t xml:space="preserve"> </w:t>
      </w:r>
      <w:r w:rsidRPr="00C11A9B">
        <w:t>door middel van storytelling met artikelen of video’s.</w:t>
      </w:r>
      <w:r>
        <w:t xml:space="preserve"> Enkele voorbeelden: </w:t>
      </w:r>
    </w:p>
    <w:p w14:paraId="4FBA3E6D" w14:textId="77777777" w:rsidR="00C11A9B" w:rsidRPr="00C11A9B" w:rsidRDefault="00C11A9B" w:rsidP="00C11A9B">
      <w:pPr>
        <w:spacing w:line="276" w:lineRule="auto"/>
      </w:pPr>
    </w:p>
    <w:p w14:paraId="23BB267C" w14:textId="77777777" w:rsidR="00C11A9B" w:rsidRPr="00C11A9B" w:rsidRDefault="00C11A9B" w:rsidP="00C11A9B">
      <w:pPr>
        <w:numPr>
          <w:ilvl w:val="0"/>
          <w:numId w:val="40"/>
        </w:numPr>
        <w:spacing w:line="276" w:lineRule="auto"/>
      </w:pPr>
      <w:hyperlink r:id="rId12" w:history="1">
        <w:proofErr w:type="spellStart"/>
        <w:r w:rsidRPr="00C11A9B">
          <w:rPr>
            <w:rStyle w:val="Hyperlink"/>
          </w:rPr>
          <w:t>Boxo</w:t>
        </w:r>
        <w:proofErr w:type="spellEnd"/>
      </w:hyperlink>
    </w:p>
    <w:p w14:paraId="5DC01F36" w14:textId="77777777" w:rsidR="00C11A9B" w:rsidRPr="00C11A9B" w:rsidRDefault="00C11A9B" w:rsidP="00C11A9B">
      <w:pPr>
        <w:numPr>
          <w:ilvl w:val="0"/>
          <w:numId w:val="40"/>
        </w:numPr>
        <w:spacing w:line="276" w:lineRule="auto"/>
      </w:pPr>
      <w:hyperlink r:id="rId13" w:history="1">
        <w:proofErr w:type="spellStart"/>
        <w:r w:rsidRPr="00C11A9B">
          <w:rPr>
            <w:rStyle w:val="Hyperlink"/>
          </w:rPr>
          <w:t>Swapped</w:t>
        </w:r>
        <w:proofErr w:type="spellEnd"/>
      </w:hyperlink>
    </w:p>
    <w:p w14:paraId="2E7A555A" w14:textId="77777777" w:rsidR="00C11A9B" w:rsidRDefault="00C11A9B" w:rsidP="00C11A9B">
      <w:pPr>
        <w:numPr>
          <w:ilvl w:val="0"/>
          <w:numId w:val="40"/>
        </w:numPr>
        <w:spacing w:line="276" w:lineRule="auto"/>
      </w:pPr>
      <w:hyperlink r:id="rId14" w:history="1">
        <w:proofErr w:type="spellStart"/>
        <w:r w:rsidRPr="00C11A9B">
          <w:rPr>
            <w:rStyle w:val="Hyperlink"/>
          </w:rPr>
          <w:t>Jori</w:t>
        </w:r>
        <w:proofErr w:type="spellEnd"/>
        <w:r w:rsidRPr="00C11A9B">
          <w:rPr>
            <w:rStyle w:val="Hyperlink"/>
          </w:rPr>
          <w:t xml:space="preserve"> Hermsen </w:t>
        </w:r>
      </w:hyperlink>
      <w:r w:rsidRPr="00C11A9B">
        <w:t>Theater Broedplaats Amersfoort (ook circulariteit toegevoegd aan het artikel)</w:t>
      </w:r>
    </w:p>
    <w:p w14:paraId="4BDD7CCC" w14:textId="7615EB0D" w:rsidR="009843CF" w:rsidRPr="00C11A9B" w:rsidRDefault="009843CF" w:rsidP="009843CF">
      <w:pPr>
        <w:pStyle w:val="Lijstalinea"/>
        <w:numPr>
          <w:ilvl w:val="0"/>
          <w:numId w:val="40"/>
        </w:numPr>
      </w:pPr>
      <w:hyperlink r:id="rId15" w:history="1">
        <w:r>
          <w:rPr>
            <w:rStyle w:val="Hyperlink"/>
          </w:rPr>
          <w:t>Circulair opdrachtgeven en inkopen: de standaard voor Amersfoort</w:t>
        </w:r>
      </w:hyperlink>
      <w:r>
        <w:t xml:space="preserve"> </w:t>
      </w:r>
    </w:p>
    <w:p w14:paraId="203A3986" w14:textId="26292567" w:rsidR="00C11A9B" w:rsidRPr="00660838" w:rsidRDefault="00C11A9B" w:rsidP="00660838">
      <w:pPr>
        <w:spacing w:line="276" w:lineRule="auto"/>
        <w:rPr>
          <w:rFonts w:cs="Open Sans"/>
          <w:bCs/>
          <w:szCs w:val="20"/>
        </w:rPr>
      </w:pPr>
    </w:p>
    <w:p w14:paraId="57BC222F" w14:textId="77777777" w:rsidR="008C6F48" w:rsidRDefault="008C6F48" w:rsidP="008C6F48">
      <w:pPr>
        <w:spacing w:line="276" w:lineRule="auto"/>
        <w:rPr>
          <w:rFonts w:cs="Open Sans"/>
          <w:szCs w:val="20"/>
        </w:rPr>
      </w:pPr>
    </w:p>
    <w:p w14:paraId="00080338" w14:textId="77777777" w:rsidR="0022467A" w:rsidRPr="00510937" w:rsidRDefault="0022467A" w:rsidP="008C6F48">
      <w:pPr>
        <w:spacing w:line="276" w:lineRule="auto"/>
        <w:rPr>
          <w:rFonts w:cs="Open Sans"/>
          <w:szCs w:val="20"/>
        </w:rPr>
      </w:pPr>
    </w:p>
    <w:p w14:paraId="67784D39" w14:textId="77777777" w:rsidR="0000178E" w:rsidRPr="00510937" w:rsidRDefault="0000178E" w:rsidP="0000178E">
      <w:pPr>
        <w:rPr>
          <w:rFonts w:cs="Open Sans"/>
          <w:szCs w:val="20"/>
        </w:rPr>
      </w:pPr>
      <w:r w:rsidRPr="00510937">
        <w:rPr>
          <w:rFonts w:cs="Open Sans"/>
          <w:noProof/>
          <w:szCs w:val="20"/>
        </w:rPr>
        <w:drawing>
          <wp:inline distT="0" distB="0" distL="0" distR="0" wp14:anchorId="75BCAA98" wp14:editId="61E990EA">
            <wp:extent cx="1219200" cy="421058"/>
            <wp:effectExtent l="0" t="0" r="0" b="0"/>
            <wp:docPr id="2" name="Afbeelding 2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illustratie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151" cy="44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6FFB" w14:textId="77777777" w:rsidR="00296A0C" w:rsidRPr="00510937" w:rsidRDefault="00296A0C" w:rsidP="0000178E">
      <w:pPr>
        <w:rPr>
          <w:rFonts w:cs="Open Sans"/>
          <w:szCs w:val="20"/>
        </w:rPr>
      </w:pPr>
    </w:p>
    <w:p w14:paraId="22CFB5B8" w14:textId="761638CE" w:rsidR="00BE0665" w:rsidRPr="00510937" w:rsidRDefault="0000178E" w:rsidP="025FC746">
      <w:pPr>
        <w:spacing w:line="276" w:lineRule="auto"/>
        <w:rPr>
          <w:rFonts w:cs="Open Sans"/>
        </w:rPr>
      </w:pPr>
      <w:r w:rsidRPr="00510937">
        <w:rPr>
          <w:rFonts w:cs="Open Sans"/>
        </w:rPr>
        <w:t>Tom De Bruyne</w:t>
      </w:r>
    </w:p>
    <w:p w14:paraId="157B1CE7" w14:textId="64A96C2E" w:rsidR="29A89F4C" w:rsidRDefault="00A02087" w:rsidP="025FC746">
      <w:pPr>
        <w:rPr>
          <w:rFonts w:cs="Open Sans"/>
        </w:rPr>
      </w:pPr>
      <w:hyperlink r:id="rId17" w:history="1">
        <w:r w:rsidRPr="006C6052">
          <w:rPr>
            <w:rStyle w:val="Hyperlink"/>
            <w:rFonts w:cs="Open Sans"/>
          </w:rPr>
          <w:t>tom@wearesata.com</w:t>
        </w:r>
      </w:hyperlink>
      <w:r>
        <w:rPr>
          <w:rFonts w:cs="Open Sans"/>
        </w:rPr>
        <w:br/>
        <w:t>0655360771</w:t>
      </w:r>
    </w:p>
    <w:p w14:paraId="71D3EE6B" w14:textId="77777777" w:rsidR="00F24E26" w:rsidRDefault="00F24E26" w:rsidP="025FC746">
      <w:pPr>
        <w:rPr>
          <w:rFonts w:cs="Open Sans"/>
        </w:rPr>
      </w:pPr>
    </w:p>
    <w:p w14:paraId="2CFE4BEC" w14:textId="77777777" w:rsidR="001C7FDA" w:rsidRDefault="001C7FDA" w:rsidP="025FC746">
      <w:pPr>
        <w:rPr>
          <w:rFonts w:cs="Open Sans"/>
        </w:rPr>
      </w:pPr>
    </w:p>
    <w:p w14:paraId="7F89CCDB" w14:textId="77777777" w:rsidR="0022467A" w:rsidRDefault="0022467A" w:rsidP="025FC746">
      <w:pPr>
        <w:rPr>
          <w:rFonts w:cs="Open Sans"/>
        </w:rPr>
      </w:pPr>
    </w:p>
    <w:p w14:paraId="1B9DA674" w14:textId="332A8A68" w:rsidR="001C7FDA" w:rsidRDefault="00C11A9B" w:rsidP="00F24E26">
      <w:pPr>
        <w:rPr>
          <w:rFonts w:cs="Open Sans"/>
        </w:rPr>
      </w:pPr>
      <w:r>
        <w:rPr>
          <w:rFonts w:cs="Open Sans"/>
        </w:rPr>
        <w:t xml:space="preserve">Het adviesbureau </w:t>
      </w:r>
      <w:hyperlink r:id="rId18" w:history="1">
        <w:r w:rsidRPr="00C11A9B">
          <w:rPr>
            <w:rStyle w:val="Hyperlink"/>
            <w:rFonts w:cs="Open Sans"/>
          </w:rPr>
          <w:t xml:space="preserve">SUE &amp; The </w:t>
        </w:r>
        <w:proofErr w:type="spellStart"/>
        <w:r w:rsidRPr="00C11A9B">
          <w:rPr>
            <w:rStyle w:val="Hyperlink"/>
            <w:rFonts w:cs="Open Sans"/>
          </w:rPr>
          <w:t>Alchem</w:t>
        </w:r>
        <w:r w:rsidRPr="00C11A9B">
          <w:rPr>
            <w:rStyle w:val="Hyperlink"/>
            <w:rFonts w:cs="Open Sans"/>
          </w:rPr>
          <w:t>i</w:t>
        </w:r>
        <w:r w:rsidRPr="00C11A9B">
          <w:rPr>
            <w:rStyle w:val="Hyperlink"/>
            <w:rFonts w:cs="Open Sans"/>
          </w:rPr>
          <w:t>sts</w:t>
        </w:r>
        <w:proofErr w:type="spellEnd"/>
      </w:hyperlink>
      <w:r>
        <w:rPr>
          <w:rFonts w:cs="Open Sans"/>
        </w:rPr>
        <w:t xml:space="preserve"> heeft bovenstaand </w:t>
      </w:r>
      <w:r w:rsidR="00F24E26" w:rsidRPr="00F24E26">
        <w:rPr>
          <w:rFonts w:cs="Open Sans"/>
        </w:rPr>
        <w:t>adviestraject bij de gemeente Amersfoort</w:t>
      </w:r>
      <w:r>
        <w:rPr>
          <w:rFonts w:cs="Open Sans"/>
        </w:rPr>
        <w:t xml:space="preserve"> begeleid in het kader van </w:t>
      </w:r>
      <w:r w:rsidR="009843CF">
        <w:rPr>
          <w:rFonts w:cs="Open Sans"/>
        </w:rPr>
        <w:t xml:space="preserve">het programma </w:t>
      </w:r>
      <w:r w:rsidRPr="001C7FDA">
        <w:rPr>
          <w:rFonts w:cs="Open Sans"/>
        </w:rPr>
        <w:t xml:space="preserve">Circulair </w:t>
      </w:r>
      <w:r w:rsidR="009843CF">
        <w:rPr>
          <w:rFonts w:cs="Open Sans"/>
        </w:rPr>
        <w:t>Doen</w:t>
      </w:r>
      <w:r>
        <w:rPr>
          <w:rFonts w:cs="Open Sans"/>
        </w:rPr>
        <w:t xml:space="preserve"> van Rijkswaterstaat. Z</w:t>
      </w:r>
      <w:r w:rsidR="00F24E26" w:rsidRPr="00F24E26">
        <w:rPr>
          <w:rFonts w:cs="Open Sans"/>
        </w:rPr>
        <w:t>ie</w:t>
      </w:r>
      <w:r>
        <w:rPr>
          <w:rFonts w:cs="Open Sans"/>
        </w:rPr>
        <w:t xml:space="preserve"> voor een </w:t>
      </w:r>
      <w:r w:rsidR="00F24E26" w:rsidRPr="00F24E26">
        <w:rPr>
          <w:rFonts w:cs="Open Sans"/>
        </w:rPr>
        <w:t>uitgebreide beschrijving van het traject</w:t>
      </w:r>
      <w:r>
        <w:rPr>
          <w:rFonts w:cs="Open Sans"/>
        </w:rPr>
        <w:t xml:space="preserve"> de </w:t>
      </w:r>
      <w:proofErr w:type="spellStart"/>
      <w:r>
        <w:rPr>
          <w:rFonts w:cs="Open Sans"/>
        </w:rPr>
        <w:t>toolbox</w:t>
      </w:r>
      <w:proofErr w:type="spellEnd"/>
      <w:r>
        <w:rPr>
          <w:rFonts w:cs="Open Sans"/>
        </w:rPr>
        <w:t xml:space="preserve"> ‘Toepassen circulair narratief’</w:t>
      </w:r>
      <w:r w:rsidR="00F24E26" w:rsidRPr="00F24E26">
        <w:rPr>
          <w:rFonts w:cs="Open Sans"/>
        </w:rPr>
        <w:t xml:space="preserve">. </w:t>
      </w:r>
    </w:p>
    <w:p w14:paraId="18ADD865" w14:textId="2A9224E5" w:rsidR="00F24E26" w:rsidRPr="001C7FDA" w:rsidRDefault="001C7FDA" w:rsidP="001C7FDA">
      <w:pPr>
        <w:pStyle w:val="Lijstalinea"/>
        <w:numPr>
          <w:ilvl w:val="0"/>
          <w:numId w:val="41"/>
        </w:numPr>
        <w:rPr>
          <w:rFonts w:cs="Open Sans"/>
        </w:rPr>
      </w:pPr>
      <w:hyperlink r:id="rId19" w:history="1">
        <w:r w:rsidR="009843CF">
          <w:rPr>
            <w:rStyle w:val="Hyperlink"/>
            <w:rFonts w:cs="Open Sans"/>
          </w:rPr>
          <w:t>T</w:t>
        </w:r>
        <w:r w:rsidR="00F24E26" w:rsidRPr="001C7FDA">
          <w:rPr>
            <w:rStyle w:val="Hyperlink"/>
            <w:rFonts w:cs="Open Sans"/>
          </w:rPr>
          <w:t>oolboxen met tips en methodes</w:t>
        </w:r>
      </w:hyperlink>
    </w:p>
    <w:p w14:paraId="2A58E14F" w14:textId="77777777" w:rsidR="00F24E26" w:rsidRDefault="00F24E26" w:rsidP="025FC746">
      <w:pPr>
        <w:rPr>
          <w:rFonts w:cs="Open Sans"/>
        </w:rPr>
      </w:pPr>
    </w:p>
    <w:sectPr w:rsidR="00F24E26" w:rsidSect="00912A45">
      <w:headerReference w:type="default" r:id="rId20"/>
      <w:footerReference w:type="default" r:id="rId21"/>
      <w:footerReference w:type="first" r:id="rId22"/>
      <w:pgSz w:w="11900" w:h="16840"/>
      <w:pgMar w:top="1417" w:right="1417" w:bottom="1417" w:left="1417" w:header="708" w:footer="3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F818C" w14:textId="77777777" w:rsidR="00493E16" w:rsidRDefault="00493E16" w:rsidP="00912A45">
      <w:r>
        <w:separator/>
      </w:r>
    </w:p>
  </w:endnote>
  <w:endnote w:type="continuationSeparator" w:id="0">
    <w:p w14:paraId="5A67B398" w14:textId="77777777" w:rsidR="00493E16" w:rsidRDefault="00493E16" w:rsidP="00912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Hoofdtekst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D402D" w14:textId="77777777" w:rsidR="00912A45" w:rsidRPr="00912A45" w:rsidRDefault="00912A45">
    <w:pPr>
      <w:pStyle w:val="Voettekst"/>
      <w:rPr>
        <w:color w:val="808080" w:themeColor="background1" w:themeShade="80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5C6D1536" wp14:editId="5FD3AAE2">
          <wp:simplePos x="0" y="0"/>
          <wp:positionH relativeFrom="column">
            <wp:posOffset>4895850</wp:posOffset>
          </wp:positionH>
          <wp:positionV relativeFrom="paragraph">
            <wp:posOffset>-825151</wp:posOffset>
          </wp:positionV>
          <wp:extent cx="2166970" cy="2158365"/>
          <wp:effectExtent l="0" t="0" r="5080" b="635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970" cy="215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 w:themeColor="background1" w:themeShade="80"/>
        <w:sz w:val="16"/>
        <w:szCs w:val="16"/>
        <w:lang w:val="en-US"/>
      </w:rPr>
      <w:br/>
    </w:r>
    <w:r w:rsidRPr="00912A45">
      <w:rPr>
        <w:color w:val="808080" w:themeColor="background1" w:themeShade="80"/>
        <w:sz w:val="16"/>
        <w:szCs w:val="16"/>
        <w:lang w:val="en-US"/>
      </w:rPr>
      <w:t>© All rights reserved by SUE &amp; The A</w:t>
    </w:r>
    <w:r>
      <w:rPr>
        <w:color w:val="808080" w:themeColor="background1" w:themeShade="80"/>
        <w:sz w:val="16"/>
        <w:szCs w:val="16"/>
        <w:lang w:val="en-US"/>
      </w:rPr>
      <w:t xml:space="preserve">lchemists.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271BF" w14:textId="77777777" w:rsidR="00912A45" w:rsidRPr="00912A45" w:rsidRDefault="00912A45" w:rsidP="00912A45">
    <w:pPr>
      <w:pStyle w:val="Voettekst"/>
      <w:ind w:left="420" w:firstLine="4536"/>
      <w:rPr>
        <w:color w:val="808080" w:themeColor="background1" w:themeShade="80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564F7A04" wp14:editId="4208C418">
          <wp:simplePos x="0" y="0"/>
          <wp:positionH relativeFrom="column">
            <wp:posOffset>-1724660</wp:posOffset>
          </wp:positionH>
          <wp:positionV relativeFrom="paragraph">
            <wp:posOffset>-815975</wp:posOffset>
          </wp:positionV>
          <wp:extent cx="2166970" cy="2158365"/>
          <wp:effectExtent l="0" t="0" r="5080" b="635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970" cy="215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 w:themeColor="background1" w:themeShade="80"/>
        <w:sz w:val="16"/>
        <w:szCs w:val="16"/>
        <w:lang w:val="en-US"/>
      </w:rPr>
      <w:t xml:space="preserve">           </w:t>
    </w:r>
    <w:r w:rsidRPr="00912A45">
      <w:rPr>
        <w:color w:val="808080" w:themeColor="background1" w:themeShade="80"/>
        <w:sz w:val="16"/>
        <w:szCs w:val="16"/>
        <w:lang w:val="en-US"/>
      </w:rPr>
      <w:t>© All rights reserved by SUE &amp; The A</w:t>
    </w:r>
    <w:r>
      <w:rPr>
        <w:color w:val="808080" w:themeColor="background1" w:themeShade="80"/>
        <w:sz w:val="16"/>
        <w:szCs w:val="16"/>
        <w:lang w:val="en-US"/>
      </w:rPr>
      <w:t xml:space="preserve">lchemists. </w:t>
    </w:r>
  </w:p>
  <w:p w14:paraId="2BB257B2" w14:textId="77777777" w:rsidR="00912A45" w:rsidRPr="00912A45" w:rsidRDefault="00912A45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2772F" w14:textId="77777777" w:rsidR="00493E16" w:rsidRDefault="00493E16" w:rsidP="00912A45">
      <w:r>
        <w:separator/>
      </w:r>
    </w:p>
  </w:footnote>
  <w:footnote w:type="continuationSeparator" w:id="0">
    <w:p w14:paraId="1A31C011" w14:textId="77777777" w:rsidR="00493E16" w:rsidRDefault="00493E16" w:rsidP="00912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8BD38" w14:textId="77777777" w:rsidR="00912A45" w:rsidRDefault="00912A4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369CD2" wp14:editId="612AC9E7">
              <wp:simplePos x="0" y="0"/>
              <wp:positionH relativeFrom="column">
                <wp:posOffset>33655</wp:posOffset>
              </wp:positionH>
              <wp:positionV relativeFrom="paragraph">
                <wp:posOffset>725170</wp:posOffset>
              </wp:positionV>
              <wp:extent cx="6178550" cy="0"/>
              <wp:effectExtent l="0" t="0" r="635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85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8E97C0" id="Rechte verbindingslijn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65pt,57.1pt" to="489.1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" strokecolor="#7f7f7f [1612]" strokeweight=".5pt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419083CE" wp14:editId="601D3AFE">
          <wp:extent cx="1927819" cy="543515"/>
          <wp:effectExtent l="0" t="0" r="3175" b="3175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550" cy="558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068639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056522"/>
    <w:multiLevelType w:val="hybridMultilevel"/>
    <w:tmpl w:val="E944714A"/>
    <w:lvl w:ilvl="0" w:tplc="B446858C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A73D4"/>
    <w:multiLevelType w:val="hybridMultilevel"/>
    <w:tmpl w:val="DAC2D9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644BA"/>
    <w:multiLevelType w:val="hybridMultilevel"/>
    <w:tmpl w:val="88E07AF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D7085F"/>
    <w:multiLevelType w:val="hybridMultilevel"/>
    <w:tmpl w:val="AB4E7FA8"/>
    <w:lvl w:ilvl="0" w:tplc="D1B0DE82">
      <w:start w:val="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E3ACC0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1E9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8E7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28C1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E2A9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AF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08D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A0CA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83323"/>
    <w:multiLevelType w:val="hybridMultilevel"/>
    <w:tmpl w:val="AD08AE7C"/>
    <w:lvl w:ilvl="0" w:tplc="289C5184">
      <w:start w:val="2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B388D"/>
    <w:multiLevelType w:val="multilevel"/>
    <w:tmpl w:val="514A1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A84C15"/>
    <w:multiLevelType w:val="hybridMultilevel"/>
    <w:tmpl w:val="229C28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70D74"/>
    <w:multiLevelType w:val="hybridMultilevel"/>
    <w:tmpl w:val="89A278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8549C"/>
    <w:multiLevelType w:val="multilevel"/>
    <w:tmpl w:val="C38A0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F2012C"/>
    <w:multiLevelType w:val="multilevel"/>
    <w:tmpl w:val="5E7AC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E64DC5"/>
    <w:multiLevelType w:val="hybridMultilevel"/>
    <w:tmpl w:val="8438F930"/>
    <w:lvl w:ilvl="0" w:tplc="0413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415D0E"/>
    <w:multiLevelType w:val="hybridMultilevel"/>
    <w:tmpl w:val="300A6D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9D2421"/>
    <w:multiLevelType w:val="hybridMultilevel"/>
    <w:tmpl w:val="6314965A"/>
    <w:lvl w:ilvl="0" w:tplc="6CC09298">
      <w:numFmt w:val="bullet"/>
      <w:lvlText w:val="-"/>
      <w:lvlJc w:val="left"/>
      <w:pPr>
        <w:ind w:left="106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2F6035F6"/>
    <w:multiLevelType w:val="hybridMultilevel"/>
    <w:tmpl w:val="6060B772"/>
    <w:lvl w:ilvl="0" w:tplc="68F0280E">
      <w:start w:val="5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F0C91"/>
    <w:multiLevelType w:val="multilevel"/>
    <w:tmpl w:val="8CE8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6C0686"/>
    <w:multiLevelType w:val="hybridMultilevel"/>
    <w:tmpl w:val="C324EC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B73B9"/>
    <w:multiLevelType w:val="hybridMultilevel"/>
    <w:tmpl w:val="B63C91FA"/>
    <w:lvl w:ilvl="0" w:tplc="7C2079C4">
      <w:start w:val="2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62F47"/>
    <w:multiLevelType w:val="hybridMultilevel"/>
    <w:tmpl w:val="DC88C9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40CD8"/>
    <w:multiLevelType w:val="multilevel"/>
    <w:tmpl w:val="FED2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9966C5"/>
    <w:multiLevelType w:val="multilevel"/>
    <w:tmpl w:val="C8C82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D46F96"/>
    <w:multiLevelType w:val="multilevel"/>
    <w:tmpl w:val="1E54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B6352B"/>
    <w:multiLevelType w:val="hybridMultilevel"/>
    <w:tmpl w:val="D2E2DE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2096D"/>
    <w:multiLevelType w:val="hybridMultilevel"/>
    <w:tmpl w:val="5300A75A"/>
    <w:lvl w:ilvl="0" w:tplc="53E86CB2">
      <w:start w:val="5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969B7"/>
    <w:multiLevelType w:val="hybridMultilevel"/>
    <w:tmpl w:val="0F429606"/>
    <w:lvl w:ilvl="0" w:tplc="DE969CB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B55A1"/>
    <w:multiLevelType w:val="hybridMultilevel"/>
    <w:tmpl w:val="C9BE3C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E28CC"/>
    <w:multiLevelType w:val="hybridMultilevel"/>
    <w:tmpl w:val="92E870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524A5D"/>
    <w:multiLevelType w:val="hybridMultilevel"/>
    <w:tmpl w:val="9F284348"/>
    <w:lvl w:ilvl="0" w:tplc="A5F2DF3C">
      <w:start w:val="15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24006"/>
    <w:multiLevelType w:val="hybridMultilevel"/>
    <w:tmpl w:val="C83E94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C364FB"/>
    <w:multiLevelType w:val="hybridMultilevel"/>
    <w:tmpl w:val="99526B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055DE"/>
    <w:multiLevelType w:val="hybridMultilevel"/>
    <w:tmpl w:val="3872F1B8"/>
    <w:lvl w:ilvl="0" w:tplc="51AEFC28">
      <w:start w:val="4"/>
      <w:numFmt w:val="bullet"/>
      <w:lvlText w:val="-"/>
      <w:lvlJc w:val="left"/>
      <w:pPr>
        <w:ind w:left="36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05686D"/>
    <w:multiLevelType w:val="hybridMultilevel"/>
    <w:tmpl w:val="F7CAA0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1C0318"/>
    <w:multiLevelType w:val="hybridMultilevel"/>
    <w:tmpl w:val="CAF82578"/>
    <w:lvl w:ilvl="0" w:tplc="6CC09298">
      <w:numFmt w:val="bullet"/>
      <w:lvlText w:val="-"/>
      <w:lvlJc w:val="left"/>
      <w:pPr>
        <w:ind w:left="106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F2807"/>
    <w:multiLevelType w:val="hybridMultilevel"/>
    <w:tmpl w:val="78F244E2"/>
    <w:lvl w:ilvl="0" w:tplc="F726EDCA">
      <w:start w:val="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27F678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DCF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A88A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6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B02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865E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3C00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1A1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80E9C"/>
    <w:multiLevelType w:val="hybridMultilevel"/>
    <w:tmpl w:val="4A76F084"/>
    <w:lvl w:ilvl="0" w:tplc="3488CE06">
      <w:start w:val="2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C5AE3"/>
    <w:multiLevelType w:val="hybridMultilevel"/>
    <w:tmpl w:val="F2A89C9E"/>
    <w:lvl w:ilvl="0" w:tplc="289C5184">
      <w:start w:val="2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755C21"/>
    <w:multiLevelType w:val="hybridMultilevel"/>
    <w:tmpl w:val="F18897C6"/>
    <w:lvl w:ilvl="0" w:tplc="68F0280E">
      <w:start w:val="5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70341"/>
    <w:multiLevelType w:val="multilevel"/>
    <w:tmpl w:val="14F8C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eastAsiaTheme="minorHAnsi" w:hAnsi="Open Sans" w:cs="Open San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B7651F"/>
    <w:multiLevelType w:val="hybridMultilevel"/>
    <w:tmpl w:val="5B124E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8F26DD"/>
    <w:multiLevelType w:val="hybridMultilevel"/>
    <w:tmpl w:val="7068A08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E2D4C63"/>
    <w:multiLevelType w:val="multilevel"/>
    <w:tmpl w:val="7FE0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0700972">
    <w:abstractNumId w:val="3"/>
  </w:num>
  <w:num w:numId="2" w16cid:durableId="101923829">
    <w:abstractNumId w:val="22"/>
  </w:num>
  <w:num w:numId="3" w16cid:durableId="760026768">
    <w:abstractNumId w:val="12"/>
  </w:num>
  <w:num w:numId="4" w16cid:durableId="1952739510">
    <w:abstractNumId w:val="39"/>
  </w:num>
  <w:num w:numId="5" w16cid:durableId="17897225">
    <w:abstractNumId w:val="30"/>
  </w:num>
  <w:num w:numId="6" w16cid:durableId="1231309842">
    <w:abstractNumId w:val="11"/>
  </w:num>
  <w:num w:numId="7" w16cid:durableId="275798134">
    <w:abstractNumId w:val="27"/>
  </w:num>
  <w:num w:numId="8" w16cid:durableId="1870727458">
    <w:abstractNumId w:val="20"/>
  </w:num>
  <w:num w:numId="9" w16cid:durableId="331566991">
    <w:abstractNumId w:val="17"/>
  </w:num>
  <w:num w:numId="10" w16cid:durableId="1058239618">
    <w:abstractNumId w:val="23"/>
  </w:num>
  <w:num w:numId="11" w16cid:durableId="938179298">
    <w:abstractNumId w:val="5"/>
  </w:num>
  <w:num w:numId="12" w16cid:durableId="1872188274">
    <w:abstractNumId w:val="29"/>
  </w:num>
  <w:num w:numId="13" w16cid:durableId="1065103830">
    <w:abstractNumId w:val="35"/>
  </w:num>
  <w:num w:numId="14" w16cid:durableId="960066550">
    <w:abstractNumId w:val="38"/>
  </w:num>
  <w:num w:numId="15" w16cid:durableId="241567092">
    <w:abstractNumId w:val="2"/>
  </w:num>
  <w:num w:numId="16" w16cid:durableId="433866818">
    <w:abstractNumId w:val="4"/>
  </w:num>
  <w:num w:numId="17" w16cid:durableId="14814416">
    <w:abstractNumId w:val="34"/>
  </w:num>
  <w:num w:numId="18" w16cid:durableId="1272543584">
    <w:abstractNumId w:val="18"/>
  </w:num>
  <w:num w:numId="19" w16cid:durableId="1566794811">
    <w:abstractNumId w:val="31"/>
  </w:num>
  <w:num w:numId="20" w16cid:durableId="1357459438">
    <w:abstractNumId w:val="6"/>
  </w:num>
  <w:num w:numId="21" w16cid:durableId="1463108778">
    <w:abstractNumId w:val="10"/>
  </w:num>
  <w:num w:numId="22" w16cid:durableId="1001619344">
    <w:abstractNumId w:val="1"/>
  </w:num>
  <w:num w:numId="23" w16cid:durableId="1693144321">
    <w:abstractNumId w:val="33"/>
  </w:num>
  <w:num w:numId="24" w16cid:durableId="1413744937">
    <w:abstractNumId w:val="25"/>
  </w:num>
  <w:num w:numId="25" w16cid:durableId="1846357768">
    <w:abstractNumId w:val="40"/>
  </w:num>
  <w:num w:numId="26" w16cid:durableId="503130172">
    <w:abstractNumId w:val="9"/>
  </w:num>
  <w:num w:numId="27" w16cid:durableId="1953974772">
    <w:abstractNumId w:val="26"/>
  </w:num>
  <w:num w:numId="28" w16cid:durableId="1722047425">
    <w:abstractNumId w:val="13"/>
  </w:num>
  <w:num w:numId="29" w16cid:durableId="1834492655">
    <w:abstractNumId w:val="32"/>
  </w:num>
  <w:num w:numId="30" w16cid:durableId="2145006125">
    <w:abstractNumId w:val="37"/>
  </w:num>
  <w:num w:numId="31" w16cid:durableId="1723363232">
    <w:abstractNumId w:val="8"/>
  </w:num>
  <w:num w:numId="32" w16cid:durableId="1625112587">
    <w:abstractNumId w:val="36"/>
  </w:num>
  <w:num w:numId="33" w16cid:durableId="574903735">
    <w:abstractNumId w:val="7"/>
  </w:num>
  <w:num w:numId="34" w16cid:durableId="377978479">
    <w:abstractNumId w:val="16"/>
  </w:num>
  <w:num w:numId="35" w16cid:durableId="695958350">
    <w:abstractNumId w:val="14"/>
  </w:num>
  <w:num w:numId="36" w16cid:durableId="1917742388">
    <w:abstractNumId w:val="0"/>
  </w:num>
  <w:num w:numId="37" w16cid:durableId="3754948">
    <w:abstractNumId w:val="15"/>
  </w:num>
  <w:num w:numId="38" w16cid:durableId="1765108547">
    <w:abstractNumId w:val="21"/>
  </w:num>
  <w:num w:numId="39" w16cid:durableId="1005402686">
    <w:abstractNumId w:val="19"/>
  </w:num>
  <w:num w:numId="40" w16cid:durableId="1786315776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78180697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2C"/>
    <w:rsid w:val="0000178E"/>
    <w:rsid w:val="00005F27"/>
    <w:rsid w:val="00013A6F"/>
    <w:rsid w:val="00013A80"/>
    <w:rsid w:val="00022D35"/>
    <w:rsid w:val="000279AE"/>
    <w:rsid w:val="00030AC1"/>
    <w:rsid w:val="00035D41"/>
    <w:rsid w:val="00043D97"/>
    <w:rsid w:val="000454AE"/>
    <w:rsid w:val="00051B01"/>
    <w:rsid w:val="000641AE"/>
    <w:rsid w:val="000651FD"/>
    <w:rsid w:val="0006537A"/>
    <w:rsid w:val="000656C4"/>
    <w:rsid w:val="00067079"/>
    <w:rsid w:val="000A005A"/>
    <w:rsid w:val="000B0275"/>
    <w:rsid w:val="000B0D4B"/>
    <w:rsid w:val="000B28C5"/>
    <w:rsid w:val="000B42EB"/>
    <w:rsid w:val="000C141E"/>
    <w:rsid w:val="000D54C7"/>
    <w:rsid w:val="000E21CE"/>
    <w:rsid w:val="000E5D6B"/>
    <w:rsid w:val="000F2239"/>
    <w:rsid w:val="000F2523"/>
    <w:rsid w:val="001119C5"/>
    <w:rsid w:val="00112CB3"/>
    <w:rsid w:val="00140659"/>
    <w:rsid w:val="00146D02"/>
    <w:rsid w:val="001474BE"/>
    <w:rsid w:val="00151649"/>
    <w:rsid w:val="00151B4B"/>
    <w:rsid w:val="00155679"/>
    <w:rsid w:val="00160C93"/>
    <w:rsid w:val="001B595B"/>
    <w:rsid w:val="001C2649"/>
    <w:rsid w:val="001C7FDA"/>
    <w:rsid w:val="001E48BE"/>
    <w:rsid w:val="001E4CDF"/>
    <w:rsid w:val="001F19A2"/>
    <w:rsid w:val="001F6279"/>
    <w:rsid w:val="00200F9F"/>
    <w:rsid w:val="00205A65"/>
    <w:rsid w:val="0022467A"/>
    <w:rsid w:val="00233168"/>
    <w:rsid w:val="00257F54"/>
    <w:rsid w:val="0026112D"/>
    <w:rsid w:val="00263C1F"/>
    <w:rsid w:val="00280452"/>
    <w:rsid w:val="00284A01"/>
    <w:rsid w:val="00296A0C"/>
    <w:rsid w:val="002B4661"/>
    <w:rsid w:val="002B731A"/>
    <w:rsid w:val="002C76DA"/>
    <w:rsid w:val="002D4B79"/>
    <w:rsid w:val="002D7A45"/>
    <w:rsid w:val="002F1A51"/>
    <w:rsid w:val="002F6A34"/>
    <w:rsid w:val="003036F2"/>
    <w:rsid w:val="00304A2F"/>
    <w:rsid w:val="003272CB"/>
    <w:rsid w:val="003275E4"/>
    <w:rsid w:val="003300D5"/>
    <w:rsid w:val="00332163"/>
    <w:rsid w:val="003329F2"/>
    <w:rsid w:val="00333A54"/>
    <w:rsid w:val="00345175"/>
    <w:rsid w:val="00370E1B"/>
    <w:rsid w:val="00391241"/>
    <w:rsid w:val="003A38E3"/>
    <w:rsid w:val="003A4469"/>
    <w:rsid w:val="003A7728"/>
    <w:rsid w:val="003B71E1"/>
    <w:rsid w:val="003F1608"/>
    <w:rsid w:val="003F3122"/>
    <w:rsid w:val="003F5616"/>
    <w:rsid w:val="003F6B71"/>
    <w:rsid w:val="00402123"/>
    <w:rsid w:val="0040329C"/>
    <w:rsid w:val="004136A6"/>
    <w:rsid w:val="00434F75"/>
    <w:rsid w:val="004408C5"/>
    <w:rsid w:val="0046079B"/>
    <w:rsid w:val="00477C35"/>
    <w:rsid w:val="00487233"/>
    <w:rsid w:val="00493E16"/>
    <w:rsid w:val="00495F60"/>
    <w:rsid w:val="004A75A1"/>
    <w:rsid w:val="004B00E2"/>
    <w:rsid w:val="004C66F2"/>
    <w:rsid w:val="004C7518"/>
    <w:rsid w:val="004D02BD"/>
    <w:rsid w:val="004E29BC"/>
    <w:rsid w:val="004E5C49"/>
    <w:rsid w:val="00503982"/>
    <w:rsid w:val="00505126"/>
    <w:rsid w:val="00510937"/>
    <w:rsid w:val="00510E59"/>
    <w:rsid w:val="00513309"/>
    <w:rsid w:val="00515303"/>
    <w:rsid w:val="00531350"/>
    <w:rsid w:val="0053436A"/>
    <w:rsid w:val="00545BC1"/>
    <w:rsid w:val="005500CB"/>
    <w:rsid w:val="00552EF3"/>
    <w:rsid w:val="005602CB"/>
    <w:rsid w:val="0056694D"/>
    <w:rsid w:val="00567CBF"/>
    <w:rsid w:val="00594113"/>
    <w:rsid w:val="005A3106"/>
    <w:rsid w:val="005C3900"/>
    <w:rsid w:val="005D1480"/>
    <w:rsid w:val="005E2FE7"/>
    <w:rsid w:val="005E358B"/>
    <w:rsid w:val="005E49D0"/>
    <w:rsid w:val="005F152B"/>
    <w:rsid w:val="005F29F8"/>
    <w:rsid w:val="006045D7"/>
    <w:rsid w:val="00607EA4"/>
    <w:rsid w:val="00615423"/>
    <w:rsid w:val="00615781"/>
    <w:rsid w:val="0064633A"/>
    <w:rsid w:val="00660838"/>
    <w:rsid w:val="0066768C"/>
    <w:rsid w:val="0067023A"/>
    <w:rsid w:val="00670C0D"/>
    <w:rsid w:val="00681835"/>
    <w:rsid w:val="006B50A9"/>
    <w:rsid w:val="006C0A50"/>
    <w:rsid w:val="006D2F51"/>
    <w:rsid w:val="006F2EBA"/>
    <w:rsid w:val="006F7F50"/>
    <w:rsid w:val="00703225"/>
    <w:rsid w:val="00712648"/>
    <w:rsid w:val="0071608E"/>
    <w:rsid w:val="00723A31"/>
    <w:rsid w:val="007304B3"/>
    <w:rsid w:val="007313EC"/>
    <w:rsid w:val="00750D79"/>
    <w:rsid w:val="00782FA0"/>
    <w:rsid w:val="007A0B49"/>
    <w:rsid w:val="007C19AF"/>
    <w:rsid w:val="007E0787"/>
    <w:rsid w:val="007E3021"/>
    <w:rsid w:val="007E7D82"/>
    <w:rsid w:val="008003D8"/>
    <w:rsid w:val="00817A67"/>
    <w:rsid w:val="0082401F"/>
    <w:rsid w:val="00825A05"/>
    <w:rsid w:val="00825BF0"/>
    <w:rsid w:val="00832A64"/>
    <w:rsid w:val="008456BC"/>
    <w:rsid w:val="00861095"/>
    <w:rsid w:val="00867A4C"/>
    <w:rsid w:val="00885018"/>
    <w:rsid w:val="008A0AF9"/>
    <w:rsid w:val="008B00EC"/>
    <w:rsid w:val="008B3E77"/>
    <w:rsid w:val="008C1DDC"/>
    <w:rsid w:val="008C3820"/>
    <w:rsid w:val="008C6F48"/>
    <w:rsid w:val="009041EB"/>
    <w:rsid w:val="009129CB"/>
    <w:rsid w:val="00912A45"/>
    <w:rsid w:val="009259AF"/>
    <w:rsid w:val="0093544E"/>
    <w:rsid w:val="00951AC7"/>
    <w:rsid w:val="0095739E"/>
    <w:rsid w:val="00965680"/>
    <w:rsid w:val="009753FA"/>
    <w:rsid w:val="009843CF"/>
    <w:rsid w:val="009869DF"/>
    <w:rsid w:val="009971F8"/>
    <w:rsid w:val="009A20F7"/>
    <w:rsid w:val="009A2393"/>
    <w:rsid w:val="009A6776"/>
    <w:rsid w:val="009B2B5B"/>
    <w:rsid w:val="009B7799"/>
    <w:rsid w:val="009B7A89"/>
    <w:rsid w:val="009C5B88"/>
    <w:rsid w:val="009D2F67"/>
    <w:rsid w:val="009D5D85"/>
    <w:rsid w:val="009E0EE1"/>
    <w:rsid w:val="009F1EF9"/>
    <w:rsid w:val="009F53F7"/>
    <w:rsid w:val="009F63D9"/>
    <w:rsid w:val="00A02087"/>
    <w:rsid w:val="00A406D8"/>
    <w:rsid w:val="00A44055"/>
    <w:rsid w:val="00A60DFC"/>
    <w:rsid w:val="00A70D16"/>
    <w:rsid w:val="00A77441"/>
    <w:rsid w:val="00A82576"/>
    <w:rsid w:val="00A93ABA"/>
    <w:rsid w:val="00A93E0C"/>
    <w:rsid w:val="00AA508B"/>
    <w:rsid w:val="00AB2D8C"/>
    <w:rsid w:val="00AB441F"/>
    <w:rsid w:val="00AC5EFE"/>
    <w:rsid w:val="00AD3498"/>
    <w:rsid w:val="00AE252E"/>
    <w:rsid w:val="00B01A52"/>
    <w:rsid w:val="00B24516"/>
    <w:rsid w:val="00B31F2C"/>
    <w:rsid w:val="00B35329"/>
    <w:rsid w:val="00B60E2B"/>
    <w:rsid w:val="00B61785"/>
    <w:rsid w:val="00B650C9"/>
    <w:rsid w:val="00B8237C"/>
    <w:rsid w:val="00B82ADF"/>
    <w:rsid w:val="00B85FAA"/>
    <w:rsid w:val="00B90367"/>
    <w:rsid w:val="00B9122F"/>
    <w:rsid w:val="00B94F75"/>
    <w:rsid w:val="00B96CA0"/>
    <w:rsid w:val="00BA5B9A"/>
    <w:rsid w:val="00BA7796"/>
    <w:rsid w:val="00BC1BA4"/>
    <w:rsid w:val="00BE0665"/>
    <w:rsid w:val="00BF4C2E"/>
    <w:rsid w:val="00C11A9B"/>
    <w:rsid w:val="00C32246"/>
    <w:rsid w:val="00C336CC"/>
    <w:rsid w:val="00C34884"/>
    <w:rsid w:val="00C37357"/>
    <w:rsid w:val="00C478AF"/>
    <w:rsid w:val="00C56C20"/>
    <w:rsid w:val="00C65256"/>
    <w:rsid w:val="00C66B22"/>
    <w:rsid w:val="00C77582"/>
    <w:rsid w:val="00C8396B"/>
    <w:rsid w:val="00C94533"/>
    <w:rsid w:val="00C96673"/>
    <w:rsid w:val="00CA4B03"/>
    <w:rsid w:val="00CC3C31"/>
    <w:rsid w:val="00CD5D0A"/>
    <w:rsid w:val="00CD7F21"/>
    <w:rsid w:val="00CE30E3"/>
    <w:rsid w:val="00CE4A44"/>
    <w:rsid w:val="00CF5AA5"/>
    <w:rsid w:val="00D01BE8"/>
    <w:rsid w:val="00D10DF6"/>
    <w:rsid w:val="00D23E0D"/>
    <w:rsid w:val="00D31BCD"/>
    <w:rsid w:val="00D330BF"/>
    <w:rsid w:val="00D33F34"/>
    <w:rsid w:val="00D428FD"/>
    <w:rsid w:val="00D46179"/>
    <w:rsid w:val="00D47013"/>
    <w:rsid w:val="00D5070F"/>
    <w:rsid w:val="00D54F79"/>
    <w:rsid w:val="00D6732D"/>
    <w:rsid w:val="00D7740F"/>
    <w:rsid w:val="00D84FD1"/>
    <w:rsid w:val="00D91C4F"/>
    <w:rsid w:val="00D91FE0"/>
    <w:rsid w:val="00DA54CD"/>
    <w:rsid w:val="00DA7943"/>
    <w:rsid w:val="00DB1AFF"/>
    <w:rsid w:val="00DC33B9"/>
    <w:rsid w:val="00DE1F55"/>
    <w:rsid w:val="00DE1F93"/>
    <w:rsid w:val="00DF1C84"/>
    <w:rsid w:val="00E02D08"/>
    <w:rsid w:val="00E05E65"/>
    <w:rsid w:val="00E15575"/>
    <w:rsid w:val="00E26147"/>
    <w:rsid w:val="00E276F7"/>
    <w:rsid w:val="00E364FF"/>
    <w:rsid w:val="00E41DCE"/>
    <w:rsid w:val="00E42847"/>
    <w:rsid w:val="00E455E0"/>
    <w:rsid w:val="00E530DE"/>
    <w:rsid w:val="00E53D5B"/>
    <w:rsid w:val="00E5669D"/>
    <w:rsid w:val="00E5732F"/>
    <w:rsid w:val="00E6338C"/>
    <w:rsid w:val="00E80BE8"/>
    <w:rsid w:val="00E90353"/>
    <w:rsid w:val="00EA0F0E"/>
    <w:rsid w:val="00EB0DF2"/>
    <w:rsid w:val="00EB469F"/>
    <w:rsid w:val="00EC0441"/>
    <w:rsid w:val="00EC0520"/>
    <w:rsid w:val="00ED30C3"/>
    <w:rsid w:val="00ED74EE"/>
    <w:rsid w:val="00EE248E"/>
    <w:rsid w:val="00EE5E71"/>
    <w:rsid w:val="00EE60C4"/>
    <w:rsid w:val="00F151B8"/>
    <w:rsid w:val="00F24E26"/>
    <w:rsid w:val="00F341F1"/>
    <w:rsid w:val="00F439BF"/>
    <w:rsid w:val="00F46AEC"/>
    <w:rsid w:val="00F70F3E"/>
    <w:rsid w:val="00F84431"/>
    <w:rsid w:val="00FA04FB"/>
    <w:rsid w:val="00FA733A"/>
    <w:rsid w:val="00FB425E"/>
    <w:rsid w:val="00FB6A32"/>
    <w:rsid w:val="00FD0482"/>
    <w:rsid w:val="00FE2CE0"/>
    <w:rsid w:val="00FE5E2A"/>
    <w:rsid w:val="00FF1EEF"/>
    <w:rsid w:val="00FF5E2D"/>
    <w:rsid w:val="025FC746"/>
    <w:rsid w:val="058BE6B9"/>
    <w:rsid w:val="06FE03CB"/>
    <w:rsid w:val="080874BD"/>
    <w:rsid w:val="0C1BDC21"/>
    <w:rsid w:val="0C41D529"/>
    <w:rsid w:val="11555EC3"/>
    <w:rsid w:val="1BB52824"/>
    <w:rsid w:val="1DBE7BF9"/>
    <w:rsid w:val="26F727DE"/>
    <w:rsid w:val="29A89F4C"/>
    <w:rsid w:val="29E47E55"/>
    <w:rsid w:val="2C05435D"/>
    <w:rsid w:val="2C447690"/>
    <w:rsid w:val="329E8311"/>
    <w:rsid w:val="3638E6C4"/>
    <w:rsid w:val="3E345AAC"/>
    <w:rsid w:val="42D17AA0"/>
    <w:rsid w:val="4863BAB1"/>
    <w:rsid w:val="4F6DF42F"/>
    <w:rsid w:val="5E309D22"/>
    <w:rsid w:val="62265B21"/>
    <w:rsid w:val="6533C1AD"/>
    <w:rsid w:val="687DD697"/>
    <w:rsid w:val="69F660F5"/>
    <w:rsid w:val="6EDE6FA0"/>
    <w:rsid w:val="7343F138"/>
    <w:rsid w:val="73C17ECB"/>
    <w:rsid w:val="7D14B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EE3582"/>
  <w15:chartTrackingRefBased/>
  <w15:docId w15:val="{01F6D103-2768-C345-903C-33E1F6F8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Times New Roman (Hoofdtekst CS)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05F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E7D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343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12A45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912A4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12A45"/>
  </w:style>
  <w:style w:type="paragraph" w:styleId="Voettekst">
    <w:name w:val="footer"/>
    <w:basedOn w:val="Standaard"/>
    <w:link w:val="VoettekstChar"/>
    <w:uiPriority w:val="99"/>
    <w:unhideWhenUsed/>
    <w:rsid w:val="00912A4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12A45"/>
  </w:style>
  <w:style w:type="table" w:styleId="Tabelraster">
    <w:name w:val="Table Grid"/>
    <w:basedOn w:val="Standaardtabel"/>
    <w:uiPriority w:val="39"/>
    <w:rsid w:val="008A0AF9"/>
    <w:tblPr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F152B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F152B"/>
    <w:rPr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152B"/>
    <w:rPr>
      <w:vertAlign w:val="superscript"/>
    </w:rPr>
  </w:style>
  <w:style w:type="character" w:customStyle="1" w:styleId="Kop3Char">
    <w:name w:val="Kop 3 Char"/>
    <w:basedOn w:val="Standaardalinea-lettertype"/>
    <w:link w:val="Kop3"/>
    <w:uiPriority w:val="9"/>
    <w:rsid w:val="0053436A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customStyle="1" w:styleId="paragraph">
    <w:name w:val="paragraph"/>
    <w:basedOn w:val="Standaard"/>
    <w:rsid w:val="009041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normaltextrun">
    <w:name w:val="normaltextrun"/>
    <w:basedOn w:val="Standaardalinea-lettertype"/>
    <w:rsid w:val="009041EB"/>
  </w:style>
  <w:style w:type="character" w:customStyle="1" w:styleId="eop">
    <w:name w:val="eop"/>
    <w:basedOn w:val="Standaardalinea-lettertype"/>
    <w:rsid w:val="009041EB"/>
  </w:style>
  <w:style w:type="character" w:styleId="Verwijzingopmerking">
    <w:name w:val="annotation reference"/>
    <w:basedOn w:val="Standaardalinea-lettertype"/>
    <w:uiPriority w:val="99"/>
    <w:semiHidden/>
    <w:unhideWhenUsed/>
    <w:rsid w:val="004021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402123"/>
    <w:rPr>
      <w:rFonts w:asciiTheme="minorHAnsi" w:eastAsiaTheme="minorEastAsia" w:hAnsiTheme="minorHAnsi" w:cstheme="minorBidi"/>
      <w:szCs w:val="20"/>
      <w:lang w:eastAsia="en-GB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02123"/>
    <w:rPr>
      <w:rFonts w:asciiTheme="minorHAnsi" w:eastAsiaTheme="minorEastAsia" w:hAnsiTheme="minorHAnsi" w:cstheme="minorBidi"/>
      <w:szCs w:val="20"/>
      <w:lang w:eastAsia="en-GB"/>
    </w:rPr>
  </w:style>
  <w:style w:type="paragraph" w:styleId="Normaalweb">
    <w:name w:val="Normal (Web)"/>
    <w:basedOn w:val="Standaard"/>
    <w:uiPriority w:val="99"/>
    <w:semiHidden/>
    <w:unhideWhenUsed/>
    <w:rsid w:val="002F1A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styleId="Revisie">
    <w:name w:val="Revision"/>
    <w:hidden/>
    <w:uiPriority w:val="99"/>
    <w:semiHidden/>
    <w:rsid w:val="00AD3498"/>
  </w:style>
  <w:style w:type="character" w:styleId="Zwaar">
    <w:name w:val="Strong"/>
    <w:basedOn w:val="Standaardalinea-lettertype"/>
    <w:uiPriority w:val="22"/>
    <w:qFormat/>
    <w:rsid w:val="00510937"/>
    <w:rPr>
      <w:b/>
      <w:bCs/>
    </w:rPr>
  </w:style>
  <w:style w:type="character" w:customStyle="1" w:styleId="apple-converted-space">
    <w:name w:val="apple-converted-space"/>
    <w:basedOn w:val="Standaardalinea-lettertype"/>
    <w:rsid w:val="00510937"/>
  </w:style>
  <w:style w:type="character" w:styleId="Nadruk">
    <w:name w:val="Emphasis"/>
    <w:basedOn w:val="Standaardalinea-lettertype"/>
    <w:uiPriority w:val="20"/>
    <w:qFormat/>
    <w:rsid w:val="00510937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832A6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32A64"/>
    <w:rPr>
      <w:color w:val="605E5C"/>
      <w:shd w:val="clear" w:color="auto" w:fill="E1DFDD"/>
    </w:rPr>
  </w:style>
  <w:style w:type="paragraph" w:styleId="Lijstnummering">
    <w:name w:val="List Number"/>
    <w:basedOn w:val="Standaard"/>
    <w:uiPriority w:val="99"/>
    <w:unhideWhenUsed/>
    <w:rsid w:val="00782FA0"/>
    <w:pPr>
      <w:numPr>
        <w:numId w:val="36"/>
      </w:numPr>
      <w:spacing w:after="200" w:line="276" w:lineRule="auto"/>
      <w:contextualSpacing/>
    </w:pPr>
    <w:rPr>
      <w:rFonts w:ascii="Calibri" w:eastAsiaTheme="minorEastAsia" w:hAnsi="Calibri" w:cstheme="minorBidi"/>
      <w:sz w:val="22"/>
      <w:szCs w:val="2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E7D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005F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3E0C"/>
    <w:rPr>
      <w:rFonts w:ascii="Open Sans" w:eastAsiaTheme="minorHAnsi" w:hAnsi="Open Sans" w:cs="Times New Roman (Hoofdtekst CS)"/>
      <w:b/>
      <w:bCs/>
      <w:lang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93E0C"/>
    <w:rPr>
      <w:rFonts w:asciiTheme="minorHAnsi" w:eastAsiaTheme="minorEastAsia" w:hAnsiTheme="minorHAnsi" w:cstheme="minorBidi"/>
      <w:b/>
      <w:bCs/>
      <w:szCs w:val="20"/>
      <w:lang w:eastAsia="en-GB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11A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0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9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8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52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4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27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5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86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0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6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70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6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1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0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7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7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3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9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5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3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8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posts/gemeente-amersfoort_toekomstfonds-x-swapped-activity-7376177871989526528-QNeP/?utm_source=share&amp;utm_medium=member_desktop&amp;rcm=ACoAAAMeBJ0BOZaQiqodpof42-ds3W2Nko0sBMs" TargetMode="External"/><Relationship Id="rId18" Type="http://schemas.openxmlformats.org/officeDocument/2006/relationships/hyperlink" Target="http://www.wearesata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posts/gemeente-amersfoort_elke-dag-worden-er-wereldwijd-8000-bomen-activity-7386028380569169920-KMB5/?utm_source=share&amp;utm_medium=member_desktop&amp;rcm=ACoAAAMeBJ0BOZaQiqodpof42-ds3W2Nko0sBMs" TargetMode="External"/><Relationship Id="rId17" Type="http://schemas.openxmlformats.org/officeDocument/2006/relationships/hyperlink" Target="mailto:tom@wearesata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mersfoort.nl/omgevingsprogramma-circulaire-stad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duurzaamgebouwd.nl/artikel/20251119-circulair-opdrachtgeven-en-inkopen-de-standaard-voor-amersfoor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afvalcirculair.nl/gedrag/toolbox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posts/gemeente-amersfoort_met-deze-broedplaats-willen-wij-het-gat-activity-7336399362618515456-HcBr?utm_source=share&amp;utm_medium=member_desktop&amp;rcm=ACoAAAMeBJ0BOZaQiqodpof42-ds3W2Nko0sBMs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10EAD16DEB7479D22356566191F84" ma:contentTypeVersion="31" ma:contentTypeDescription="Een nieuw document maken." ma:contentTypeScope="" ma:versionID="22ab12f3e5876e9aaf79115b2f384a77">
  <xsd:schema xmlns:xsd="http://www.w3.org/2001/XMLSchema" xmlns:xs="http://www.w3.org/2001/XMLSchema" xmlns:p="http://schemas.microsoft.com/office/2006/metadata/properties" xmlns:ns2="5e1d77aa-a666-48bb-9722-1b069377e88f" xmlns:ns3="1ce59fcc-555e-4e41-a9e5-df70ce0a35d0" targetNamespace="http://schemas.microsoft.com/office/2006/metadata/properties" ma:root="true" ma:fieldsID="cbd638ac38fa958da683193d1c6c16af" ns2:_="" ns3:_="">
    <xsd:import namespace="5e1d77aa-a666-48bb-9722-1b069377e88f"/>
    <xsd:import namespace="1ce59fcc-555e-4e41-a9e5-df70ce0a35d0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d77aa-a666-48bb-9722-1b069377e88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Catch-all-kolom van taxonomie" ma:hidden="true" ma:list="{78b5c64e-1207-42c7-a3e8-03fe8964b4f5}" ma:internalName="TaxCatchAll" ma:showField="CatchAllData" ma:web="5e1d77aa-a666-48bb-9722-1b069377e8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59fcc-555e-4e41-a9e5-df70ce0a35d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displayName="Afbeelding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1d77aa-a666-48bb-9722-1b069377e88f" xsi:nil="true"/>
    <lcf76f155ced4ddcb4097134ff3c332f xmlns="1ce59fcc-555e-4e41-a9e5-df70ce0a35d0" xsi:nil="true"/>
  </documentManagement>
</p:properties>
</file>

<file path=customXml/itemProps1.xml><?xml version="1.0" encoding="utf-8"?>
<ds:datastoreItem xmlns:ds="http://schemas.openxmlformats.org/officeDocument/2006/customXml" ds:itemID="{1FCA1D90-09A6-4761-B25A-1F37C55254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902CAB-23A8-4C52-9084-71933C8E2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1d77aa-a666-48bb-9722-1b069377e88f"/>
    <ds:schemaRef ds:uri="1ce59fcc-555e-4e41-a9e5-df70ce0a3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152E9A-4A9D-47A5-B4F3-CCD90D7A0BC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5e1d77aa-a666-48bb-9722-1b069377e88f"/>
    <ds:schemaRef ds:uri="http://purl.org/dc/terms/"/>
    <ds:schemaRef ds:uri="http://schemas.openxmlformats.org/package/2006/metadata/core-properties"/>
    <ds:schemaRef ds:uri="http://purl.org/dc/dcmitype/"/>
    <ds:schemaRef ds:uri="1ce59fcc-555e-4e41-a9e5-df70ce0a35d0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37276b06-72c2-4081-996b-9af57fe26b63}" enabled="1" method="Standard" siteId="{ac843cea-7a2b-4dc6-9f37-919c3e210fe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896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Links>
    <vt:vector size="24" baseType="variant">
      <vt:variant>
        <vt:i4>393268</vt:i4>
      </vt:variant>
      <vt:variant>
        <vt:i4>0</vt:i4>
      </vt:variant>
      <vt:variant>
        <vt:i4>0</vt:i4>
      </vt:variant>
      <vt:variant>
        <vt:i4>5</vt:i4>
      </vt:variant>
      <vt:variant>
        <vt:lpwstr>mailto:tom@wearesata.com</vt:lpwstr>
      </vt:variant>
      <vt:variant>
        <vt:lpwstr/>
      </vt:variant>
      <vt:variant>
        <vt:i4>8323190</vt:i4>
      </vt:variant>
      <vt:variant>
        <vt:i4>6</vt:i4>
      </vt:variant>
      <vt:variant>
        <vt:i4>0</vt:i4>
      </vt:variant>
      <vt:variant>
        <vt:i4>5</vt:i4>
      </vt:variant>
      <vt:variant>
        <vt:lpwstr>http://www.afvalcirculair.nl/gedrag</vt:lpwstr>
      </vt:variant>
      <vt:variant>
        <vt:lpwstr/>
      </vt:variant>
      <vt:variant>
        <vt:i4>8323190</vt:i4>
      </vt:variant>
      <vt:variant>
        <vt:i4>3</vt:i4>
      </vt:variant>
      <vt:variant>
        <vt:i4>0</vt:i4>
      </vt:variant>
      <vt:variant>
        <vt:i4>5</vt:i4>
      </vt:variant>
      <vt:variant>
        <vt:lpwstr>http://www.afvalcirculair.nl/gedrag</vt:lpwstr>
      </vt:variant>
      <vt:variant>
        <vt:lpwstr/>
      </vt:variant>
      <vt:variant>
        <vt:i4>4587591</vt:i4>
      </vt:variant>
      <vt:variant>
        <vt:i4>0</vt:i4>
      </vt:variant>
      <vt:variant>
        <vt:i4>0</vt:i4>
      </vt:variant>
      <vt:variant>
        <vt:i4>5</vt:i4>
      </vt:variant>
      <vt:variant>
        <vt:lpwstr>https://www.amersfoort.nl/omgevingsprogramma-circulaire-stad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de Bruyne</dc:creator>
  <cp:keywords/>
  <dc:description/>
  <cp:lastModifiedBy>Egmond, Ingeborg van (RWS WVL)</cp:lastModifiedBy>
  <cp:revision>9</cp:revision>
  <cp:lastPrinted>2021-11-10T10:24:00Z</cp:lastPrinted>
  <dcterms:created xsi:type="dcterms:W3CDTF">2025-11-18T11:57:00Z</dcterms:created>
  <dcterms:modified xsi:type="dcterms:W3CDTF">2025-11-25T10:17:00Z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0x010100C5410EAD16DEB7479D22356566191F84</vt:lpwstr>
  </property>
  <property fmtid="{D5CDD505-2E9C-101B-9397-08002B2CF9AE}" pid="3" name="MediaServiceImageTags">
    <vt:lpwstr/>
  </property>
  <property fmtid="{D5CDD505-2E9C-101B-9397-08002B2CF9AE}" pid="4" name="qnh_Documenttype">
    <vt:lpwstr/>
  </property>
  <property fmtid="{D5CDD505-2E9C-101B-9397-08002B2CF9AE}" pid="5" name="nde2fff05a9c49fbb0358c17f1fbb436">
    <vt:lpwstr/>
  </property>
  <property fmtid="{D5CDD505-2E9C-101B-9397-08002B2CF9AE}" pid="6" name="h509f7175bb441ed87e1b5daa9451d82">
    <vt:lpwstr/>
  </property>
  <property fmtid="{D5CDD505-2E9C-101B-9397-08002B2CF9AE}" pid="7" name="qnh_Project_x0020_fase">
    <vt:lpwstr/>
  </property>
  <property fmtid="{D5CDD505-2E9C-101B-9397-08002B2CF9AE}" pid="8" name="Thema">
    <vt:lpwstr/>
  </property>
  <property fmtid="{D5CDD505-2E9C-101B-9397-08002B2CF9AE}" pid="9" name="g90545c5b6f64f5e87f02626160dd601">
    <vt:lpwstr/>
  </property>
  <property fmtid="{D5CDD505-2E9C-101B-9397-08002B2CF9AE}" pid="10" name="qnh_Project fase">
    <vt:lpwstr/>
  </property>
</Properties>
</file>